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12E" w:rsidRPr="006E2DB0" w:rsidRDefault="0038212E" w:rsidP="0038212E">
      <w:pPr>
        <w:rPr>
          <w:rFonts w:eastAsia="黑体"/>
          <w:sz w:val="32"/>
          <w:szCs w:val="32"/>
        </w:rPr>
      </w:pPr>
      <w:r w:rsidRPr="006E2DB0">
        <w:rPr>
          <w:rFonts w:eastAsia="黑体"/>
          <w:sz w:val="32"/>
          <w:szCs w:val="32"/>
        </w:rPr>
        <w:t>附件</w:t>
      </w:r>
    </w:p>
    <w:p w:rsidR="0038212E" w:rsidRPr="006E2DB0" w:rsidRDefault="0038212E" w:rsidP="0038212E">
      <w:pPr>
        <w:spacing w:line="680" w:lineRule="exact"/>
        <w:jc w:val="center"/>
        <w:rPr>
          <w:rFonts w:eastAsia="方正小标宋简体"/>
          <w:sz w:val="32"/>
          <w:szCs w:val="32"/>
        </w:rPr>
      </w:pPr>
    </w:p>
    <w:p w:rsidR="0038212E" w:rsidRPr="006E2DB0" w:rsidRDefault="0038212E" w:rsidP="0038212E">
      <w:pPr>
        <w:spacing w:line="680" w:lineRule="exact"/>
        <w:jc w:val="center"/>
        <w:rPr>
          <w:rFonts w:eastAsia="方正小标宋简体"/>
          <w:sz w:val="44"/>
          <w:szCs w:val="44"/>
        </w:rPr>
      </w:pPr>
      <w:r w:rsidRPr="006E2DB0">
        <w:rPr>
          <w:rFonts w:eastAsia="方正小标宋简体"/>
          <w:sz w:val="44"/>
          <w:szCs w:val="44"/>
        </w:rPr>
        <w:t>关于</w:t>
      </w:r>
      <w:r w:rsidRPr="006E2DB0">
        <w:rPr>
          <w:rFonts w:eastAsia="方正小标宋简体"/>
          <w:sz w:val="44"/>
          <w:szCs w:val="44"/>
        </w:rPr>
        <w:t>“</w:t>
      </w:r>
      <w:r w:rsidRPr="006E2DB0">
        <w:rPr>
          <w:rFonts w:eastAsia="方正小标宋简体"/>
          <w:sz w:val="44"/>
          <w:szCs w:val="44"/>
        </w:rPr>
        <w:t>放管服</w:t>
      </w:r>
      <w:r w:rsidRPr="006E2DB0">
        <w:rPr>
          <w:rFonts w:eastAsia="方正小标宋简体"/>
          <w:sz w:val="44"/>
          <w:szCs w:val="44"/>
        </w:rPr>
        <w:t>”</w:t>
      </w:r>
      <w:r w:rsidRPr="006E2DB0">
        <w:rPr>
          <w:rFonts w:eastAsia="方正小标宋简体"/>
          <w:sz w:val="44"/>
          <w:szCs w:val="44"/>
        </w:rPr>
        <w:t>改革涉及的规范性文件</w:t>
      </w:r>
    </w:p>
    <w:p w:rsidR="0038212E" w:rsidRPr="006E2DB0" w:rsidRDefault="0038212E" w:rsidP="0038212E">
      <w:pPr>
        <w:spacing w:line="680" w:lineRule="exact"/>
        <w:jc w:val="center"/>
        <w:rPr>
          <w:rFonts w:eastAsia="方正小标宋简体"/>
          <w:sz w:val="44"/>
          <w:szCs w:val="44"/>
        </w:rPr>
      </w:pPr>
      <w:r w:rsidRPr="006E2DB0">
        <w:rPr>
          <w:rFonts w:eastAsia="方正小标宋简体"/>
          <w:sz w:val="44"/>
          <w:szCs w:val="44"/>
        </w:rPr>
        <w:t>清理结果的公告（征求意见稿）</w:t>
      </w:r>
    </w:p>
    <w:p w:rsidR="0038212E" w:rsidRPr="006E2DB0" w:rsidRDefault="0038212E" w:rsidP="0038212E">
      <w:pPr>
        <w:spacing w:line="640" w:lineRule="exact"/>
        <w:jc w:val="center"/>
        <w:rPr>
          <w:rFonts w:eastAsia="方正小标宋简体"/>
          <w:sz w:val="44"/>
          <w:szCs w:val="44"/>
        </w:rPr>
      </w:pPr>
    </w:p>
    <w:p w:rsidR="0038212E" w:rsidRPr="006E2DB0" w:rsidRDefault="0038212E" w:rsidP="0038212E">
      <w:pPr>
        <w:spacing w:line="680" w:lineRule="exact"/>
        <w:ind w:firstLineChars="200" w:firstLine="640"/>
        <w:jc w:val="left"/>
        <w:rPr>
          <w:rFonts w:eastAsia="仿宋_GB2312"/>
          <w:sz w:val="32"/>
          <w:szCs w:val="32"/>
        </w:rPr>
      </w:pPr>
      <w:r w:rsidRPr="006E2DB0">
        <w:rPr>
          <w:rFonts w:eastAsia="仿宋_GB2312"/>
          <w:sz w:val="32"/>
          <w:szCs w:val="32"/>
        </w:rPr>
        <w:t>根据《国务院办公厅关于进一步做好</w:t>
      </w:r>
      <w:r w:rsidRPr="006E2DB0">
        <w:rPr>
          <w:rFonts w:eastAsia="仿宋_GB2312"/>
          <w:sz w:val="32"/>
          <w:szCs w:val="32"/>
        </w:rPr>
        <w:t>“</w:t>
      </w:r>
      <w:r w:rsidRPr="006E2DB0">
        <w:rPr>
          <w:rFonts w:eastAsia="仿宋_GB2312"/>
          <w:sz w:val="32"/>
          <w:szCs w:val="32"/>
        </w:rPr>
        <w:t>放管服</w:t>
      </w:r>
      <w:r w:rsidRPr="006E2DB0">
        <w:rPr>
          <w:rFonts w:eastAsia="仿宋_GB2312"/>
          <w:sz w:val="32"/>
          <w:szCs w:val="32"/>
        </w:rPr>
        <w:t>”</w:t>
      </w:r>
      <w:r w:rsidRPr="006E2DB0">
        <w:rPr>
          <w:rFonts w:eastAsia="仿宋_GB2312"/>
          <w:sz w:val="32"/>
          <w:szCs w:val="32"/>
        </w:rPr>
        <w:t>改革涉及的规章、规范性文件清理工作的通知》</w:t>
      </w:r>
      <w:r w:rsidRPr="006E2DB0">
        <w:rPr>
          <w:rFonts w:eastAsia="仿宋_GB2312"/>
          <w:color w:val="333333"/>
          <w:sz w:val="32"/>
          <w:szCs w:val="32"/>
        </w:rPr>
        <w:t>（国办发〔</w:t>
      </w:r>
      <w:r w:rsidRPr="006E2DB0">
        <w:rPr>
          <w:rFonts w:eastAsia="仿宋_GB2312"/>
          <w:color w:val="333333"/>
          <w:sz w:val="32"/>
          <w:szCs w:val="32"/>
        </w:rPr>
        <w:t>2017</w:t>
      </w:r>
      <w:r w:rsidRPr="006E2DB0">
        <w:rPr>
          <w:rFonts w:eastAsia="仿宋_GB2312"/>
          <w:color w:val="333333"/>
          <w:sz w:val="32"/>
          <w:szCs w:val="32"/>
        </w:rPr>
        <w:t>〕</w:t>
      </w:r>
      <w:r w:rsidRPr="006E2DB0">
        <w:rPr>
          <w:rFonts w:eastAsia="仿宋_GB2312"/>
          <w:color w:val="333333"/>
          <w:sz w:val="32"/>
          <w:szCs w:val="32"/>
        </w:rPr>
        <w:t>40</w:t>
      </w:r>
      <w:r w:rsidRPr="006E2DB0">
        <w:rPr>
          <w:rFonts w:eastAsia="仿宋_GB2312"/>
          <w:color w:val="333333"/>
          <w:sz w:val="32"/>
          <w:szCs w:val="32"/>
        </w:rPr>
        <w:t>号）</w:t>
      </w:r>
      <w:r w:rsidRPr="006E2DB0">
        <w:rPr>
          <w:rFonts w:eastAsia="仿宋_GB2312"/>
          <w:sz w:val="32"/>
          <w:szCs w:val="32"/>
        </w:rPr>
        <w:t>的要求，为深入推进</w:t>
      </w:r>
      <w:r w:rsidRPr="006E2DB0">
        <w:rPr>
          <w:rFonts w:eastAsia="仿宋_GB2312"/>
          <w:sz w:val="32"/>
          <w:szCs w:val="32"/>
        </w:rPr>
        <w:t>“</w:t>
      </w:r>
      <w:r w:rsidRPr="006E2DB0">
        <w:rPr>
          <w:rFonts w:eastAsia="仿宋_GB2312"/>
          <w:sz w:val="32"/>
          <w:szCs w:val="32"/>
        </w:rPr>
        <w:t>放管服</w:t>
      </w:r>
      <w:r w:rsidRPr="006E2DB0">
        <w:rPr>
          <w:rFonts w:eastAsia="仿宋_GB2312"/>
          <w:sz w:val="32"/>
          <w:szCs w:val="32"/>
        </w:rPr>
        <w:t>”</w:t>
      </w:r>
      <w:r w:rsidRPr="006E2DB0">
        <w:rPr>
          <w:rFonts w:eastAsia="仿宋_GB2312"/>
          <w:sz w:val="32"/>
          <w:szCs w:val="32"/>
        </w:rPr>
        <w:t>改革，确保各项改革措施有效落实，国家食品药品监督管理总局组织对相关规范性文件进行了清理，决定修改</w:t>
      </w:r>
      <w:r w:rsidRPr="006E2DB0">
        <w:rPr>
          <w:rFonts w:eastAsia="仿宋_GB2312"/>
          <w:sz w:val="32"/>
          <w:szCs w:val="32"/>
        </w:rPr>
        <w:t>2</w:t>
      </w:r>
      <w:r w:rsidRPr="006E2DB0">
        <w:rPr>
          <w:rFonts w:eastAsia="仿宋_GB2312"/>
          <w:sz w:val="32"/>
          <w:szCs w:val="32"/>
        </w:rPr>
        <w:t>件，废止</w:t>
      </w:r>
      <w:r w:rsidRPr="006E2DB0">
        <w:rPr>
          <w:rFonts w:eastAsia="仿宋_GB2312"/>
          <w:sz w:val="32"/>
          <w:szCs w:val="32"/>
        </w:rPr>
        <w:t>7</w:t>
      </w:r>
      <w:r w:rsidRPr="006E2DB0">
        <w:rPr>
          <w:rFonts w:eastAsia="仿宋_GB2312"/>
          <w:sz w:val="32"/>
          <w:szCs w:val="32"/>
        </w:rPr>
        <w:t>件。现将清理结果公告如下：</w:t>
      </w:r>
    </w:p>
    <w:p w:rsidR="0038212E" w:rsidRPr="006E2DB0" w:rsidRDefault="0038212E" w:rsidP="0038212E">
      <w:pPr>
        <w:spacing w:line="680" w:lineRule="exact"/>
        <w:ind w:firstLineChars="200" w:firstLine="640"/>
        <w:rPr>
          <w:rFonts w:eastAsia="黑体"/>
          <w:sz w:val="32"/>
          <w:szCs w:val="32"/>
        </w:rPr>
      </w:pPr>
      <w:r w:rsidRPr="006E2DB0">
        <w:rPr>
          <w:rFonts w:eastAsia="黑体"/>
          <w:sz w:val="32"/>
          <w:szCs w:val="32"/>
        </w:rPr>
        <w:t>一、修改的文件</w:t>
      </w:r>
    </w:p>
    <w:p w:rsidR="0038212E" w:rsidRPr="006E2DB0" w:rsidRDefault="0038212E" w:rsidP="0038212E">
      <w:pPr>
        <w:spacing w:line="680" w:lineRule="exact"/>
        <w:ind w:firstLineChars="200" w:firstLine="640"/>
        <w:rPr>
          <w:rFonts w:eastAsia="仿宋_GB2312"/>
          <w:sz w:val="32"/>
          <w:szCs w:val="32"/>
        </w:rPr>
      </w:pPr>
      <w:r w:rsidRPr="006E2DB0">
        <w:rPr>
          <w:rFonts w:eastAsia="黑体"/>
          <w:sz w:val="32"/>
          <w:szCs w:val="32"/>
        </w:rPr>
        <w:t>1.</w:t>
      </w:r>
      <w:r w:rsidRPr="006E2DB0">
        <w:rPr>
          <w:rFonts w:eastAsia="仿宋_GB2312"/>
          <w:sz w:val="32"/>
          <w:szCs w:val="32"/>
        </w:rPr>
        <w:t>将</w:t>
      </w:r>
      <w:r w:rsidRPr="00A170C7">
        <w:rPr>
          <w:rFonts w:eastAsia="仿宋_GB2312" w:hint="eastAsia"/>
          <w:sz w:val="32"/>
          <w:szCs w:val="32"/>
        </w:rPr>
        <w:t>《关于印发〈麻醉药品和精神药品经营管理办法（试行）〉的通知》</w:t>
      </w:r>
      <w:r w:rsidRPr="006E2DB0">
        <w:rPr>
          <w:rFonts w:eastAsia="仿宋_GB2312"/>
          <w:sz w:val="32"/>
          <w:szCs w:val="32"/>
        </w:rPr>
        <w:t>（国食药监安〔</w:t>
      </w:r>
      <w:r w:rsidRPr="006E2DB0">
        <w:rPr>
          <w:rFonts w:eastAsia="仿宋_GB2312"/>
          <w:sz w:val="32"/>
          <w:szCs w:val="32"/>
        </w:rPr>
        <w:t>2005</w:t>
      </w:r>
      <w:r w:rsidRPr="006E2DB0">
        <w:rPr>
          <w:rFonts w:eastAsia="仿宋_GB2312"/>
          <w:sz w:val="32"/>
          <w:szCs w:val="32"/>
        </w:rPr>
        <w:t>〕</w:t>
      </w:r>
      <w:r w:rsidRPr="006E2DB0">
        <w:rPr>
          <w:rFonts w:eastAsia="仿宋_GB2312"/>
          <w:sz w:val="32"/>
          <w:szCs w:val="32"/>
        </w:rPr>
        <w:t>527</w:t>
      </w:r>
      <w:r w:rsidRPr="006E2DB0">
        <w:rPr>
          <w:rFonts w:eastAsia="仿宋_GB2312"/>
          <w:sz w:val="32"/>
          <w:szCs w:val="32"/>
        </w:rPr>
        <w:t>号）附件</w:t>
      </w:r>
      <w:r w:rsidRPr="006E2DB0">
        <w:rPr>
          <w:rFonts w:eastAsia="仿宋_GB2312"/>
          <w:sz w:val="32"/>
          <w:szCs w:val="32"/>
        </w:rPr>
        <w:t>2</w:t>
      </w:r>
      <w:r w:rsidRPr="006E2DB0">
        <w:rPr>
          <w:rFonts w:eastAsia="仿宋_GB2312"/>
          <w:sz w:val="32"/>
          <w:szCs w:val="32"/>
        </w:rPr>
        <w:t>《申请成为全国性（区域性）批发企业应当报送的材料》第九项</w:t>
      </w:r>
      <w:r w:rsidRPr="006E2DB0">
        <w:rPr>
          <w:rFonts w:eastAsia="仿宋_GB2312"/>
          <w:sz w:val="32"/>
          <w:szCs w:val="32"/>
        </w:rPr>
        <w:t>“</w:t>
      </w:r>
      <w:r w:rsidRPr="006E2DB0">
        <w:rPr>
          <w:rFonts w:eastAsia="仿宋_GB2312"/>
          <w:sz w:val="32"/>
          <w:szCs w:val="32"/>
        </w:rPr>
        <w:t>会计师事务所出具的财务资产负债表</w:t>
      </w:r>
      <w:r w:rsidRPr="006E2DB0">
        <w:rPr>
          <w:rFonts w:eastAsia="仿宋_GB2312"/>
          <w:sz w:val="32"/>
          <w:szCs w:val="32"/>
        </w:rPr>
        <w:t>”</w:t>
      </w:r>
      <w:r w:rsidRPr="006E2DB0">
        <w:rPr>
          <w:rFonts w:eastAsia="仿宋_GB2312"/>
          <w:sz w:val="32"/>
          <w:szCs w:val="32"/>
        </w:rPr>
        <w:t>修改为</w:t>
      </w:r>
      <w:r w:rsidRPr="006E2DB0">
        <w:rPr>
          <w:rFonts w:eastAsia="仿宋_GB2312"/>
          <w:sz w:val="32"/>
          <w:szCs w:val="32"/>
        </w:rPr>
        <w:t>“</w:t>
      </w:r>
      <w:r w:rsidRPr="006E2DB0">
        <w:rPr>
          <w:rFonts w:eastAsia="仿宋_GB2312"/>
          <w:sz w:val="32"/>
          <w:szCs w:val="32"/>
        </w:rPr>
        <w:t>财务资产负债表</w:t>
      </w:r>
      <w:r w:rsidRPr="006E2DB0">
        <w:rPr>
          <w:rFonts w:eastAsia="仿宋_GB2312"/>
          <w:sz w:val="32"/>
          <w:szCs w:val="32"/>
        </w:rPr>
        <w:t>”</w:t>
      </w:r>
      <w:r w:rsidRPr="006E2DB0">
        <w:rPr>
          <w:rFonts w:eastAsia="仿宋_GB2312"/>
          <w:sz w:val="32"/>
          <w:szCs w:val="32"/>
        </w:rPr>
        <w:t>。</w:t>
      </w:r>
    </w:p>
    <w:p w:rsidR="0038212E" w:rsidRPr="006E2DB0" w:rsidRDefault="0038212E" w:rsidP="0038212E">
      <w:pPr>
        <w:spacing w:line="680" w:lineRule="exact"/>
        <w:ind w:firstLineChars="200" w:firstLine="640"/>
        <w:rPr>
          <w:rFonts w:eastAsia="仿宋_GB2312"/>
          <w:sz w:val="32"/>
          <w:szCs w:val="32"/>
        </w:rPr>
      </w:pPr>
      <w:r w:rsidRPr="006E2DB0">
        <w:rPr>
          <w:rFonts w:eastAsia="仿宋_GB2312"/>
          <w:sz w:val="32"/>
          <w:szCs w:val="32"/>
        </w:rPr>
        <w:t>2.</w:t>
      </w:r>
      <w:r w:rsidRPr="006E2DB0">
        <w:rPr>
          <w:rFonts w:eastAsia="仿宋_GB2312"/>
          <w:sz w:val="32"/>
          <w:szCs w:val="32"/>
        </w:rPr>
        <w:t>将《关于麻醉药品和精神药品实验研究管理规定的通知》（国食药监安〔</w:t>
      </w:r>
      <w:r w:rsidRPr="006E2DB0">
        <w:rPr>
          <w:rFonts w:eastAsia="仿宋_GB2312"/>
          <w:sz w:val="32"/>
          <w:szCs w:val="32"/>
        </w:rPr>
        <w:t>2005</w:t>
      </w:r>
      <w:r w:rsidRPr="006E2DB0">
        <w:rPr>
          <w:rFonts w:eastAsia="仿宋_GB2312"/>
          <w:sz w:val="32"/>
          <w:szCs w:val="32"/>
        </w:rPr>
        <w:t>〕</w:t>
      </w:r>
      <w:r w:rsidRPr="006E2DB0">
        <w:rPr>
          <w:rFonts w:eastAsia="仿宋_GB2312"/>
          <w:sz w:val="32"/>
          <w:szCs w:val="32"/>
        </w:rPr>
        <w:t>529</w:t>
      </w:r>
      <w:r w:rsidRPr="006E2DB0">
        <w:rPr>
          <w:rFonts w:eastAsia="仿宋_GB2312"/>
          <w:sz w:val="32"/>
          <w:szCs w:val="32"/>
        </w:rPr>
        <w:t>号）附件</w:t>
      </w:r>
      <w:r w:rsidRPr="006E2DB0">
        <w:rPr>
          <w:rFonts w:eastAsia="仿宋_GB2312"/>
          <w:sz w:val="32"/>
          <w:szCs w:val="32"/>
        </w:rPr>
        <w:t>1</w:t>
      </w:r>
      <w:r w:rsidRPr="006E2DB0">
        <w:rPr>
          <w:rFonts w:eastAsia="仿宋_GB2312"/>
          <w:sz w:val="32"/>
          <w:szCs w:val="32"/>
        </w:rPr>
        <w:t>《麻醉药品和精神药品实验研究立项申请表》中</w:t>
      </w:r>
      <w:r w:rsidRPr="006E2DB0">
        <w:rPr>
          <w:rFonts w:eastAsia="仿宋_GB2312"/>
          <w:sz w:val="32"/>
          <w:szCs w:val="32"/>
        </w:rPr>
        <w:t>“</w:t>
      </w:r>
      <w:r w:rsidRPr="006E2DB0">
        <w:rPr>
          <w:rFonts w:eastAsia="仿宋_GB2312"/>
          <w:sz w:val="32"/>
          <w:szCs w:val="32"/>
        </w:rPr>
        <w:t>组织机构代码</w:t>
      </w:r>
      <w:r w:rsidRPr="006E2DB0">
        <w:rPr>
          <w:rFonts w:eastAsia="仿宋_GB2312"/>
          <w:sz w:val="32"/>
          <w:szCs w:val="32"/>
        </w:rPr>
        <w:t>”</w:t>
      </w:r>
      <w:r w:rsidRPr="006E2DB0">
        <w:rPr>
          <w:rFonts w:eastAsia="仿宋_GB2312"/>
          <w:sz w:val="32"/>
          <w:szCs w:val="32"/>
        </w:rPr>
        <w:t>删去。</w:t>
      </w:r>
    </w:p>
    <w:p w:rsidR="0038212E" w:rsidRPr="006E2DB0" w:rsidRDefault="0038212E" w:rsidP="0038212E">
      <w:pPr>
        <w:spacing w:line="680" w:lineRule="exact"/>
        <w:ind w:firstLineChars="200" w:firstLine="640"/>
        <w:rPr>
          <w:rFonts w:eastAsia="黑体"/>
          <w:sz w:val="32"/>
          <w:szCs w:val="32"/>
        </w:rPr>
      </w:pPr>
      <w:r w:rsidRPr="006E2DB0">
        <w:rPr>
          <w:rFonts w:eastAsia="黑体"/>
          <w:sz w:val="32"/>
          <w:szCs w:val="32"/>
        </w:rPr>
        <w:lastRenderedPageBreak/>
        <w:t>二、废止的文件</w:t>
      </w:r>
    </w:p>
    <w:p w:rsidR="0038212E" w:rsidRPr="006E2DB0" w:rsidRDefault="0038212E" w:rsidP="0038212E">
      <w:pPr>
        <w:spacing w:line="680" w:lineRule="exact"/>
        <w:ind w:firstLineChars="200" w:firstLine="640"/>
        <w:rPr>
          <w:rFonts w:eastAsia="仿宋_GB2312"/>
          <w:sz w:val="32"/>
          <w:szCs w:val="32"/>
        </w:rPr>
      </w:pPr>
      <w:r w:rsidRPr="006E2DB0">
        <w:rPr>
          <w:rFonts w:eastAsia="仿宋_GB2312"/>
          <w:sz w:val="32"/>
          <w:szCs w:val="32"/>
        </w:rPr>
        <w:t>1.</w:t>
      </w:r>
      <w:r w:rsidRPr="006E2DB0">
        <w:rPr>
          <w:rFonts w:eastAsia="仿宋_GB2312"/>
          <w:sz w:val="32"/>
          <w:szCs w:val="32"/>
        </w:rPr>
        <w:t>关于开展中药保健药品整顿工作的通知</w:t>
      </w:r>
      <w:r w:rsidRPr="006E2DB0">
        <w:rPr>
          <w:rFonts w:eastAsia="仿宋_GB2312"/>
          <w:sz w:val="32"/>
          <w:szCs w:val="32"/>
        </w:rPr>
        <w:t>(</w:t>
      </w:r>
      <w:r w:rsidRPr="006E2DB0">
        <w:rPr>
          <w:rFonts w:eastAsia="仿宋_GB2312"/>
          <w:sz w:val="32"/>
          <w:szCs w:val="32"/>
        </w:rPr>
        <w:t>国药管注〔</w:t>
      </w:r>
      <w:r w:rsidRPr="006E2DB0">
        <w:rPr>
          <w:rFonts w:eastAsia="仿宋_GB2312"/>
          <w:sz w:val="32"/>
          <w:szCs w:val="32"/>
        </w:rPr>
        <w:t>2000</w:t>
      </w:r>
      <w:r w:rsidRPr="006E2DB0">
        <w:rPr>
          <w:rFonts w:eastAsia="仿宋_GB2312"/>
          <w:sz w:val="32"/>
          <w:szCs w:val="32"/>
        </w:rPr>
        <w:t>〕</w:t>
      </w:r>
      <w:r w:rsidRPr="006E2DB0">
        <w:rPr>
          <w:rFonts w:eastAsia="仿宋_GB2312"/>
          <w:sz w:val="32"/>
          <w:szCs w:val="32"/>
        </w:rPr>
        <w:t>74</w:t>
      </w:r>
      <w:r w:rsidRPr="006E2DB0">
        <w:rPr>
          <w:rFonts w:eastAsia="仿宋_GB2312"/>
          <w:sz w:val="32"/>
          <w:szCs w:val="32"/>
        </w:rPr>
        <w:t>号</w:t>
      </w:r>
      <w:r w:rsidRPr="006E2DB0">
        <w:rPr>
          <w:rFonts w:eastAsia="仿宋_GB2312"/>
          <w:sz w:val="32"/>
          <w:szCs w:val="32"/>
        </w:rPr>
        <w:t>)</w:t>
      </w:r>
    </w:p>
    <w:p w:rsidR="0038212E" w:rsidRPr="006E2DB0" w:rsidRDefault="0038212E" w:rsidP="0038212E">
      <w:pPr>
        <w:spacing w:line="680" w:lineRule="exact"/>
        <w:ind w:firstLineChars="200" w:firstLine="640"/>
        <w:rPr>
          <w:rFonts w:eastAsia="仿宋_GB2312"/>
          <w:sz w:val="32"/>
          <w:szCs w:val="32"/>
        </w:rPr>
      </w:pPr>
      <w:r w:rsidRPr="006E2DB0">
        <w:rPr>
          <w:rFonts w:eastAsia="仿宋_GB2312"/>
          <w:sz w:val="32"/>
          <w:szCs w:val="32"/>
        </w:rPr>
        <w:t>2.</w:t>
      </w:r>
      <w:r w:rsidRPr="006E2DB0">
        <w:rPr>
          <w:rFonts w:eastAsia="仿宋_GB2312"/>
          <w:sz w:val="32"/>
          <w:szCs w:val="32"/>
        </w:rPr>
        <w:t>关于印发《药品临床研究的若干规定》的通知</w:t>
      </w:r>
      <w:r w:rsidRPr="006E2DB0">
        <w:rPr>
          <w:rFonts w:eastAsia="仿宋_GB2312"/>
          <w:sz w:val="32"/>
          <w:szCs w:val="32"/>
        </w:rPr>
        <w:t>(</w:t>
      </w:r>
      <w:r w:rsidRPr="006E2DB0">
        <w:rPr>
          <w:rFonts w:eastAsia="仿宋_GB2312"/>
          <w:sz w:val="32"/>
          <w:szCs w:val="32"/>
        </w:rPr>
        <w:t>国药管安〔</w:t>
      </w:r>
      <w:r w:rsidRPr="006E2DB0">
        <w:rPr>
          <w:rFonts w:eastAsia="仿宋_GB2312"/>
          <w:sz w:val="32"/>
          <w:szCs w:val="32"/>
        </w:rPr>
        <w:t>2000</w:t>
      </w:r>
      <w:r w:rsidRPr="006E2DB0">
        <w:rPr>
          <w:rFonts w:eastAsia="仿宋_GB2312"/>
          <w:sz w:val="32"/>
          <w:szCs w:val="32"/>
        </w:rPr>
        <w:t>〕</w:t>
      </w:r>
      <w:r w:rsidRPr="006E2DB0">
        <w:rPr>
          <w:rFonts w:eastAsia="仿宋_GB2312"/>
          <w:sz w:val="32"/>
          <w:szCs w:val="32"/>
        </w:rPr>
        <w:t>315</w:t>
      </w:r>
      <w:r w:rsidRPr="006E2DB0">
        <w:rPr>
          <w:rFonts w:eastAsia="仿宋_GB2312"/>
          <w:sz w:val="32"/>
          <w:szCs w:val="32"/>
        </w:rPr>
        <w:t>号</w:t>
      </w:r>
      <w:r w:rsidRPr="006E2DB0">
        <w:rPr>
          <w:rFonts w:eastAsia="仿宋_GB2312"/>
          <w:sz w:val="32"/>
          <w:szCs w:val="32"/>
        </w:rPr>
        <w:t>)</w:t>
      </w:r>
    </w:p>
    <w:p w:rsidR="0038212E" w:rsidRPr="006E2DB0" w:rsidRDefault="0038212E" w:rsidP="0038212E">
      <w:pPr>
        <w:spacing w:line="680" w:lineRule="exact"/>
        <w:ind w:firstLineChars="200" w:firstLine="640"/>
        <w:rPr>
          <w:rFonts w:eastAsia="仿宋_GB2312"/>
          <w:sz w:val="32"/>
          <w:szCs w:val="32"/>
        </w:rPr>
      </w:pPr>
      <w:r w:rsidRPr="006E2DB0">
        <w:rPr>
          <w:rFonts w:eastAsia="仿宋_GB2312"/>
          <w:sz w:val="32"/>
          <w:szCs w:val="32"/>
        </w:rPr>
        <w:t>3.</w:t>
      </w:r>
      <w:r w:rsidRPr="006E2DB0">
        <w:rPr>
          <w:rFonts w:eastAsia="仿宋_GB2312"/>
          <w:sz w:val="32"/>
          <w:szCs w:val="32"/>
        </w:rPr>
        <w:t>关于印发《医疗器械检测机构资格认可办法（试行）》的通知</w:t>
      </w:r>
      <w:r w:rsidRPr="006E2DB0">
        <w:rPr>
          <w:rFonts w:eastAsia="仿宋_GB2312"/>
          <w:sz w:val="32"/>
          <w:szCs w:val="32"/>
        </w:rPr>
        <w:t>(</w:t>
      </w:r>
      <w:r w:rsidRPr="006E2DB0">
        <w:rPr>
          <w:rFonts w:eastAsia="仿宋_GB2312"/>
          <w:sz w:val="32"/>
          <w:szCs w:val="32"/>
        </w:rPr>
        <w:t>国药监械〔</w:t>
      </w:r>
      <w:r w:rsidRPr="006E2DB0">
        <w:rPr>
          <w:rFonts w:eastAsia="仿宋_GB2312"/>
          <w:sz w:val="32"/>
          <w:szCs w:val="32"/>
        </w:rPr>
        <w:t>2003</w:t>
      </w:r>
      <w:r w:rsidRPr="006E2DB0">
        <w:rPr>
          <w:rFonts w:eastAsia="仿宋_GB2312"/>
          <w:sz w:val="32"/>
          <w:szCs w:val="32"/>
        </w:rPr>
        <w:t>〕</w:t>
      </w:r>
      <w:r w:rsidRPr="006E2DB0">
        <w:rPr>
          <w:rFonts w:eastAsia="仿宋_GB2312"/>
          <w:sz w:val="32"/>
          <w:szCs w:val="32"/>
        </w:rPr>
        <w:t>125</w:t>
      </w:r>
      <w:r w:rsidRPr="006E2DB0">
        <w:rPr>
          <w:rFonts w:eastAsia="仿宋_GB2312"/>
          <w:sz w:val="32"/>
          <w:szCs w:val="32"/>
        </w:rPr>
        <w:t>号</w:t>
      </w:r>
      <w:r w:rsidRPr="006E2DB0">
        <w:rPr>
          <w:rFonts w:eastAsia="仿宋_GB2312"/>
          <w:sz w:val="32"/>
          <w:szCs w:val="32"/>
        </w:rPr>
        <w:t>)</w:t>
      </w:r>
    </w:p>
    <w:p w:rsidR="0038212E" w:rsidRPr="006E2DB0" w:rsidRDefault="0038212E" w:rsidP="0038212E">
      <w:pPr>
        <w:spacing w:line="680" w:lineRule="exact"/>
        <w:ind w:firstLineChars="200" w:firstLine="640"/>
        <w:rPr>
          <w:rFonts w:eastAsia="仿宋_GB2312"/>
          <w:sz w:val="32"/>
          <w:szCs w:val="32"/>
        </w:rPr>
      </w:pPr>
      <w:r w:rsidRPr="006E2DB0">
        <w:rPr>
          <w:rFonts w:eastAsia="仿宋_GB2312"/>
          <w:sz w:val="32"/>
          <w:szCs w:val="32"/>
        </w:rPr>
        <w:t>4.</w:t>
      </w:r>
      <w:r w:rsidRPr="006E2DB0">
        <w:rPr>
          <w:rFonts w:eastAsia="仿宋_GB2312"/>
          <w:sz w:val="32"/>
          <w:szCs w:val="32"/>
        </w:rPr>
        <w:t>关于印发执业药师继续教育管理暂行办法的通知</w:t>
      </w:r>
      <w:r w:rsidRPr="006E2DB0">
        <w:rPr>
          <w:rFonts w:eastAsia="仿宋_GB2312"/>
          <w:sz w:val="32"/>
          <w:szCs w:val="32"/>
        </w:rPr>
        <w:t>(</w:t>
      </w:r>
      <w:r w:rsidRPr="006E2DB0">
        <w:rPr>
          <w:rFonts w:eastAsia="仿宋_GB2312"/>
          <w:sz w:val="32"/>
          <w:szCs w:val="32"/>
        </w:rPr>
        <w:t>国食药监人〔</w:t>
      </w:r>
      <w:r w:rsidRPr="006E2DB0">
        <w:rPr>
          <w:rFonts w:eastAsia="仿宋_GB2312"/>
          <w:sz w:val="32"/>
          <w:szCs w:val="32"/>
        </w:rPr>
        <w:t>2003</w:t>
      </w:r>
      <w:r w:rsidRPr="006E2DB0">
        <w:rPr>
          <w:rFonts w:eastAsia="仿宋_GB2312"/>
          <w:sz w:val="32"/>
          <w:szCs w:val="32"/>
        </w:rPr>
        <w:t>〕</w:t>
      </w:r>
      <w:r w:rsidRPr="006E2DB0">
        <w:rPr>
          <w:rFonts w:eastAsia="仿宋_GB2312"/>
          <w:sz w:val="32"/>
          <w:szCs w:val="32"/>
        </w:rPr>
        <w:t>298</w:t>
      </w:r>
      <w:r w:rsidRPr="006E2DB0">
        <w:rPr>
          <w:rFonts w:eastAsia="仿宋_GB2312"/>
          <w:sz w:val="32"/>
          <w:szCs w:val="32"/>
        </w:rPr>
        <w:t>号</w:t>
      </w:r>
      <w:r w:rsidRPr="006E2DB0">
        <w:rPr>
          <w:rFonts w:eastAsia="仿宋_GB2312"/>
          <w:sz w:val="32"/>
          <w:szCs w:val="32"/>
        </w:rPr>
        <w:t>)</w:t>
      </w:r>
    </w:p>
    <w:p w:rsidR="0038212E" w:rsidRPr="006E2DB0" w:rsidRDefault="0038212E" w:rsidP="0038212E">
      <w:pPr>
        <w:spacing w:line="680" w:lineRule="exact"/>
        <w:ind w:firstLineChars="200" w:firstLine="640"/>
        <w:rPr>
          <w:rFonts w:eastAsia="仿宋_GB2312"/>
          <w:sz w:val="32"/>
          <w:szCs w:val="32"/>
        </w:rPr>
      </w:pPr>
      <w:r w:rsidRPr="006E2DB0">
        <w:rPr>
          <w:rFonts w:eastAsia="仿宋_GB2312"/>
          <w:sz w:val="32"/>
          <w:szCs w:val="32"/>
        </w:rPr>
        <w:t>5.</w:t>
      </w:r>
      <w:r w:rsidRPr="006E2DB0">
        <w:rPr>
          <w:rFonts w:eastAsia="仿宋_GB2312"/>
          <w:sz w:val="32"/>
          <w:szCs w:val="32"/>
        </w:rPr>
        <w:t>关于中药保健药品和中成药地方标准升国家标准品种试行标准转正有关事宜的通知</w:t>
      </w:r>
      <w:r w:rsidRPr="006E2DB0">
        <w:rPr>
          <w:rFonts w:eastAsia="仿宋_GB2312"/>
          <w:sz w:val="32"/>
          <w:szCs w:val="32"/>
        </w:rPr>
        <w:t>(</w:t>
      </w:r>
      <w:r w:rsidRPr="006E2DB0">
        <w:rPr>
          <w:rFonts w:eastAsia="仿宋_GB2312"/>
          <w:sz w:val="32"/>
          <w:szCs w:val="32"/>
        </w:rPr>
        <w:t>国食药监注〔</w:t>
      </w:r>
      <w:r w:rsidRPr="006E2DB0">
        <w:rPr>
          <w:rFonts w:eastAsia="仿宋_GB2312"/>
          <w:sz w:val="32"/>
          <w:szCs w:val="32"/>
        </w:rPr>
        <w:t>2004</w:t>
      </w:r>
      <w:r w:rsidRPr="006E2DB0">
        <w:rPr>
          <w:rFonts w:eastAsia="仿宋_GB2312"/>
          <w:sz w:val="32"/>
          <w:szCs w:val="32"/>
        </w:rPr>
        <w:t>〕</w:t>
      </w:r>
      <w:r w:rsidRPr="006E2DB0">
        <w:rPr>
          <w:rFonts w:eastAsia="仿宋_GB2312"/>
          <w:sz w:val="32"/>
          <w:szCs w:val="32"/>
        </w:rPr>
        <w:t>146</w:t>
      </w:r>
      <w:r w:rsidRPr="006E2DB0">
        <w:rPr>
          <w:rFonts w:eastAsia="仿宋_GB2312"/>
          <w:sz w:val="32"/>
          <w:szCs w:val="32"/>
        </w:rPr>
        <w:t>号</w:t>
      </w:r>
      <w:r w:rsidRPr="006E2DB0">
        <w:rPr>
          <w:rFonts w:eastAsia="仿宋_GB2312"/>
          <w:sz w:val="32"/>
          <w:szCs w:val="32"/>
        </w:rPr>
        <w:t>)</w:t>
      </w:r>
    </w:p>
    <w:p w:rsidR="0038212E" w:rsidRPr="006E2DB0" w:rsidRDefault="0038212E" w:rsidP="0038212E">
      <w:pPr>
        <w:spacing w:line="680" w:lineRule="exact"/>
        <w:ind w:firstLineChars="200" w:firstLine="640"/>
        <w:rPr>
          <w:rFonts w:eastAsia="仿宋_GB2312"/>
          <w:sz w:val="32"/>
          <w:szCs w:val="32"/>
        </w:rPr>
      </w:pPr>
      <w:r w:rsidRPr="006E2DB0">
        <w:rPr>
          <w:rFonts w:eastAsia="仿宋_GB2312"/>
          <w:sz w:val="32"/>
          <w:szCs w:val="32"/>
        </w:rPr>
        <w:t>6.</w:t>
      </w:r>
      <w:r w:rsidRPr="006E2DB0">
        <w:rPr>
          <w:rFonts w:eastAsia="仿宋_GB2312"/>
          <w:sz w:val="32"/>
          <w:szCs w:val="32"/>
        </w:rPr>
        <w:t>关于被中止批准文号效力的中药品种换发批准文号有关事宜的通知</w:t>
      </w:r>
      <w:r w:rsidRPr="006E2DB0">
        <w:rPr>
          <w:rFonts w:eastAsia="仿宋_GB2312"/>
          <w:sz w:val="32"/>
          <w:szCs w:val="32"/>
        </w:rPr>
        <w:t>(</w:t>
      </w:r>
      <w:r w:rsidRPr="006E2DB0">
        <w:rPr>
          <w:rFonts w:eastAsia="仿宋_GB2312"/>
          <w:sz w:val="32"/>
          <w:szCs w:val="32"/>
        </w:rPr>
        <w:t>国食药监注〔</w:t>
      </w:r>
      <w:r w:rsidRPr="006E2DB0">
        <w:rPr>
          <w:rFonts w:eastAsia="仿宋_GB2312"/>
          <w:sz w:val="32"/>
          <w:szCs w:val="32"/>
        </w:rPr>
        <w:t>2004</w:t>
      </w:r>
      <w:r w:rsidRPr="006E2DB0">
        <w:rPr>
          <w:rFonts w:eastAsia="仿宋_GB2312"/>
          <w:sz w:val="32"/>
          <w:szCs w:val="32"/>
        </w:rPr>
        <w:t>〕</w:t>
      </w:r>
      <w:r w:rsidRPr="006E2DB0">
        <w:rPr>
          <w:rFonts w:eastAsia="仿宋_GB2312"/>
          <w:sz w:val="32"/>
          <w:szCs w:val="32"/>
        </w:rPr>
        <w:t>583</w:t>
      </w:r>
      <w:r w:rsidRPr="006E2DB0">
        <w:rPr>
          <w:rFonts w:eastAsia="仿宋_GB2312"/>
          <w:sz w:val="32"/>
          <w:szCs w:val="32"/>
        </w:rPr>
        <w:t>号</w:t>
      </w:r>
      <w:r w:rsidRPr="006E2DB0">
        <w:rPr>
          <w:rFonts w:eastAsia="仿宋_GB2312"/>
          <w:sz w:val="32"/>
          <w:szCs w:val="32"/>
        </w:rPr>
        <w:t>)</w:t>
      </w:r>
    </w:p>
    <w:p w:rsidR="0038212E" w:rsidRPr="006E2DB0" w:rsidRDefault="0038212E" w:rsidP="0038212E">
      <w:pPr>
        <w:spacing w:line="680" w:lineRule="exact"/>
        <w:ind w:firstLineChars="200" w:firstLine="640"/>
        <w:rPr>
          <w:rFonts w:eastAsia="仿宋_GB2312"/>
          <w:sz w:val="32"/>
          <w:szCs w:val="32"/>
        </w:rPr>
      </w:pPr>
      <w:r w:rsidRPr="006E2DB0">
        <w:rPr>
          <w:rFonts w:eastAsia="仿宋_GB2312"/>
          <w:sz w:val="32"/>
          <w:szCs w:val="32"/>
        </w:rPr>
        <w:t>7.</w:t>
      </w:r>
      <w:r w:rsidRPr="006E2DB0">
        <w:rPr>
          <w:rFonts w:eastAsia="仿宋_GB2312"/>
          <w:sz w:val="32"/>
          <w:szCs w:val="32"/>
        </w:rPr>
        <w:t>食品药品监管总局办公厅关于做好灾后评估指导食品生产经营者尽快恢复生产经营的通知</w:t>
      </w:r>
      <w:r w:rsidRPr="006E2DB0">
        <w:rPr>
          <w:rFonts w:eastAsia="仿宋_GB2312"/>
          <w:sz w:val="32"/>
          <w:szCs w:val="32"/>
        </w:rPr>
        <w:t>(</w:t>
      </w:r>
      <w:r w:rsidRPr="006E2DB0">
        <w:rPr>
          <w:rFonts w:eastAsia="仿宋_GB2312"/>
          <w:sz w:val="32"/>
          <w:szCs w:val="32"/>
        </w:rPr>
        <w:t>食药监办食监一〔</w:t>
      </w:r>
      <w:r w:rsidRPr="006E2DB0">
        <w:rPr>
          <w:rFonts w:eastAsia="仿宋_GB2312"/>
          <w:sz w:val="32"/>
          <w:szCs w:val="32"/>
        </w:rPr>
        <w:t>2016</w:t>
      </w:r>
      <w:r w:rsidRPr="006E2DB0">
        <w:rPr>
          <w:rFonts w:eastAsia="仿宋_GB2312"/>
          <w:sz w:val="32"/>
          <w:szCs w:val="32"/>
        </w:rPr>
        <w:t>〕</w:t>
      </w:r>
      <w:r w:rsidRPr="006E2DB0">
        <w:rPr>
          <w:rFonts w:eastAsia="仿宋_GB2312"/>
          <w:sz w:val="32"/>
          <w:szCs w:val="32"/>
        </w:rPr>
        <w:t>135</w:t>
      </w:r>
      <w:r w:rsidRPr="006E2DB0">
        <w:rPr>
          <w:rFonts w:eastAsia="仿宋_GB2312"/>
          <w:sz w:val="32"/>
          <w:szCs w:val="32"/>
        </w:rPr>
        <w:t>号</w:t>
      </w:r>
      <w:r w:rsidRPr="006E2DB0">
        <w:rPr>
          <w:rFonts w:eastAsia="仿宋_GB2312"/>
          <w:sz w:val="32"/>
          <w:szCs w:val="32"/>
        </w:rPr>
        <w:t>)</w:t>
      </w:r>
    </w:p>
    <w:p w:rsidR="0038212E" w:rsidRPr="006E2DB0" w:rsidRDefault="0038212E" w:rsidP="0038212E">
      <w:pPr>
        <w:spacing w:line="680" w:lineRule="exact"/>
        <w:ind w:firstLine="645"/>
        <w:rPr>
          <w:rFonts w:eastAsia="仿宋_GB2312"/>
          <w:sz w:val="32"/>
          <w:szCs w:val="32"/>
        </w:rPr>
      </w:pPr>
      <w:r w:rsidRPr="006E2DB0">
        <w:rPr>
          <w:rFonts w:eastAsia="仿宋_GB2312"/>
          <w:sz w:val="32"/>
          <w:szCs w:val="32"/>
        </w:rPr>
        <w:t>对上述予以修改或者废止的规范性文件，除另有明确规定外，均不涉及过去根据这些文件所作出处理决定的效力。</w:t>
      </w:r>
    </w:p>
    <w:p w:rsidR="0038212E" w:rsidRPr="006E2DB0" w:rsidRDefault="0038212E" w:rsidP="0038212E">
      <w:pPr>
        <w:spacing w:line="680" w:lineRule="exact"/>
        <w:ind w:firstLine="645"/>
        <w:rPr>
          <w:rFonts w:eastAsia="仿宋_GB2312"/>
          <w:sz w:val="32"/>
          <w:szCs w:val="32"/>
        </w:rPr>
      </w:pPr>
      <w:r w:rsidRPr="006E2DB0">
        <w:rPr>
          <w:rFonts w:eastAsia="仿宋_GB2312"/>
          <w:sz w:val="32"/>
          <w:szCs w:val="32"/>
        </w:rPr>
        <w:t>特此公告。</w:t>
      </w:r>
    </w:p>
    <w:p w:rsidR="00666D5C" w:rsidRDefault="00666D5C"/>
    <w:sectPr w:rsidR="00666D5C" w:rsidSect="001279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862" w:rsidRDefault="00A36862" w:rsidP="004B118D">
      <w:r>
        <w:separator/>
      </w:r>
    </w:p>
  </w:endnote>
  <w:endnote w:type="continuationSeparator" w:id="1">
    <w:p w:rsidR="00A36862" w:rsidRDefault="00A36862" w:rsidP="004B11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862" w:rsidRDefault="00A36862" w:rsidP="004B118D">
      <w:r>
        <w:separator/>
      </w:r>
    </w:p>
  </w:footnote>
  <w:footnote w:type="continuationSeparator" w:id="1">
    <w:p w:rsidR="00A36862" w:rsidRDefault="00A36862" w:rsidP="004B11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212E"/>
    <w:rsid w:val="001279F4"/>
    <w:rsid w:val="00222CC1"/>
    <w:rsid w:val="0038212E"/>
    <w:rsid w:val="004371F5"/>
    <w:rsid w:val="004B118D"/>
    <w:rsid w:val="00666D5C"/>
    <w:rsid w:val="00A368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12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11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B118D"/>
    <w:rPr>
      <w:rFonts w:ascii="Times New Roman" w:eastAsia="宋体" w:hAnsi="Times New Roman" w:cs="Times New Roman"/>
      <w:sz w:val="18"/>
      <w:szCs w:val="18"/>
    </w:rPr>
  </w:style>
  <w:style w:type="paragraph" w:styleId="a4">
    <w:name w:val="footer"/>
    <w:basedOn w:val="a"/>
    <w:link w:val="Char0"/>
    <w:uiPriority w:val="99"/>
    <w:semiHidden/>
    <w:unhideWhenUsed/>
    <w:rsid w:val="004B11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B118D"/>
    <w:rPr>
      <w:rFonts w:ascii="Times New Roman" w:eastAsia="宋体" w:hAnsi="Times New Roman" w:cs="Times New Roman"/>
      <w:sz w:val="18"/>
      <w:szCs w:val="18"/>
    </w:rPr>
  </w:style>
  <w:style w:type="character" w:styleId="a5">
    <w:name w:val="Hyperlink"/>
    <w:basedOn w:val="a0"/>
    <w:uiPriority w:val="99"/>
    <w:unhideWhenUsed/>
    <w:rsid w:val="004B11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12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114</Words>
  <Characters>656</Characters>
  <Application>Microsoft Office Word</Application>
  <DocSecurity>0</DocSecurity>
  <Lines>5</Lines>
  <Paragraphs>1</Paragraphs>
  <ScaleCrop>false</ScaleCrop>
  <Company>CFDA</Company>
  <LinksUpToDate>false</LinksUpToDate>
  <CharactersWithSpaces>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李璐</dc:creator>
  <cp:lastModifiedBy>wxl</cp:lastModifiedBy>
  <cp:revision>2</cp:revision>
  <dcterms:created xsi:type="dcterms:W3CDTF">2017-10-20T09:15:00Z</dcterms:created>
  <dcterms:modified xsi:type="dcterms:W3CDTF">2017-10-20T09:15:00Z</dcterms:modified>
</cp:coreProperties>
</file>