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11B" w:rsidRPr="004A48F4" w:rsidRDefault="0032111B" w:rsidP="0032111B">
      <w:pPr>
        <w:rPr>
          <w:rFonts w:ascii="黑体" w:eastAsia="黑体" w:hAnsi="华文仿宋"/>
          <w:sz w:val="32"/>
          <w:szCs w:val="32"/>
        </w:rPr>
      </w:pPr>
      <w:r w:rsidRPr="004A48F4">
        <w:rPr>
          <w:rFonts w:ascii="黑体" w:eastAsia="黑体" w:hAnsi="华文仿宋" w:hint="eastAsia"/>
          <w:sz w:val="32"/>
          <w:szCs w:val="32"/>
        </w:rPr>
        <w:t>附件</w:t>
      </w:r>
    </w:p>
    <w:p w:rsidR="0032111B" w:rsidRPr="007C098D" w:rsidRDefault="0032111B" w:rsidP="00304A0B">
      <w:pPr>
        <w:adjustRightInd w:val="0"/>
        <w:snapToGrid w:val="0"/>
        <w:spacing w:beforeLines="100" w:afterLines="10"/>
        <w:jc w:val="center"/>
        <w:rPr>
          <w:rFonts w:ascii="方正小标宋简体" w:eastAsia="方正小标宋简体"/>
          <w:sz w:val="44"/>
          <w:szCs w:val="44"/>
        </w:rPr>
      </w:pPr>
      <w:r w:rsidRPr="007C098D">
        <w:rPr>
          <w:rFonts w:ascii="方正小标宋简体" w:eastAsia="方正小标宋简体" w:hint="eastAsia"/>
          <w:sz w:val="44"/>
          <w:szCs w:val="44"/>
        </w:rPr>
        <w:t>药物临床</w:t>
      </w:r>
      <w:r w:rsidRPr="007C098D">
        <w:rPr>
          <w:rFonts w:ascii="方正小标宋简体" w:eastAsia="方正小标宋简体" w:hAnsi="华文仿宋" w:hint="eastAsia"/>
          <w:sz w:val="44"/>
          <w:szCs w:val="44"/>
        </w:rPr>
        <w:t>试验数据现场核查要点</w:t>
      </w:r>
    </w:p>
    <w:tbl>
      <w:tblPr>
        <w:tblpPr w:leftFromText="180" w:rightFromText="180" w:vertAnchor="text" w:tblpXSpec="center" w:tblpY="1"/>
        <w:tblOverlap w:val="never"/>
        <w:tblW w:w="51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8"/>
        <w:gridCol w:w="8365"/>
      </w:tblGrid>
      <w:tr w:rsidR="0032111B" w:rsidRPr="009E7A49" w:rsidTr="000621ED">
        <w:trPr>
          <w:trHeight w:val="567"/>
        </w:trPr>
        <w:tc>
          <w:tcPr>
            <w:tcW w:w="514" w:type="pct"/>
            <w:tcBorders>
              <w:bottom w:val="single" w:sz="4" w:space="0" w:color="auto"/>
            </w:tcBorders>
            <w:shd w:val="clear" w:color="auto" w:fill="auto"/>
            <w:vAlign w:val="center"/>
          </w:tcPr>
          <w:p w:rsidR="0032111B" w:rsidRPr="009E7A49" w:rsidRDefault="0032111B" w:rsidP="00304A0B">
            <w:pPr>
              <w:adjustRightInd w:val="0"/>
              <w:snapToGrid w:val="0"/>
              <w:spacing w:beforeLines="20"/>
              <w:jc w:val="center"/>
              <w:rPr>
                <w:rFonts w:ascii="仿宋_GB2312" w:eastAsia="仿宋_GB2312"/>
                <w:b/>
                <w:sz w:val="28"/>
                <w:szCs w:val="28"/>
              </w:rPr>
            </w:pPr>
            <w:r w:rsidRPr="009E7A49">
              <w:rPr>
                <w:rFonts w:ascii="仿宋_GB2312" w:eastAsia="仿宋_GB2312" w:hAnsi="华文仿宋" w:hint="eastAsia"/>
                <w:b/>
                <w:sz w:val="28"/>
                <w:szCs w:val="28"/>
              </w:rPr>
              <w:t>序号</w:t>
            </w:r>
          </w:p>
        </w:tc>
        <w:tc>
          <w:tcPr>
            <w:tcW w:w="4486" w:type="pct"/>
            <w:tcBorders>
              <w:bottom w:val="single" w:sz="4" w:space="0" w:color="auto"/>
            </w:tcBorders>
            <w:shd w:val="clear" w:color="auto" w:fill="auto"/>
            <w:vAlign w:val="center"/>
          </w:tcPr>
          <w:p w:rsidR="0032111B" w:rsidRPr="009E7A49" w:rsidRDefault="0032111B" w:rsidP="00304A0B">
            <w:pPr>
              <w:adjustRightInd w:val="0"/>
              <w:snapToGrid w:val="0"/>
              <w:spacing w:beforeLines="20"/>
              <w:jc w:val="center"/>
              <w:rPr>
                <w:rFonts w:ascii="仿宋_GB2312" w:eastAsia="仿宋_GB2312"/>
                <w:b/>
                <w:sz w:val="28"/>
                <w:szCs w:val="28"/>
              </w:rPr>
            </w:pPr>
            <w:r w:rsidRPr="009E7A49">
              <w:rPr>
                <w:rFonts w:ascii="仿宋_GB2312" w:eastAsia="仿宋_GB2312" w:hAnsi="华文仿宋" w:hint="eastAsia"/>
                <w:b/>
                <w:sz w:val="28"/>
                <w:szCs w:val="28"/>
              </w:rPr>
              <w:t>现场核查要点</w:t>
            </w:r>
          </w:p>
        </w:tc>
      </w:tr>
      <w:tr w:rsidR="0032111B" w:rsidRPr="009E7A49" w:rsidTr="000621ED">
        <w:trPr>
          <w:trHeight w:val="567"/>
        </w:trPr>
        <w:tc>
          <w:tcPr>
            <w:tcW w:w="5000" w:type="pct"/>
            <w:gridSpan w:val="2"/>
            <w:shd w:val="clear" w:color="auto" w:fill="auto"/>
            <w:vAlign w:val="center"/>
          </w:tcPr>
          <w:p w:rsidR="0032111B" w:rsidRPr="009E7A49" w:rsidRDefault="0032111B" w:rsidP="00304A0B">
            <w:pPr>
              <w:adjustRightInd w:val="0"/>
              <w:snapToGrid w:val="0"/>
              <w:spacing w:beforeLines="20"/>
              <w:ind w:leftChars="-1" w:left="-2"/>
              <w:rPr>
                <w:rFonts w:ascii="仿宋_GB2312" w:eastAsia="仿宋_GB2312"/>
                <w:b/>
                <w:sz w:val="28"/>
                <w:szCs w:val="28"/>
              </w:rPr>
            </w:pPr>
            <w:r w:rsidRPr="009E7A49">
              <w:rPr>
                <w:rFonts w:ascii="仿宋_GB2312" w:eastAsia="仿宋_GB2312" w:hint="eastAsia"/>
                <w:b/>
                <w:color w:val="000000"/>
                <w:sz w:val="28"/>
                <w:szCs w:val="28"/>
              </w:rPr>
              <w:t>一、</w:t>
            </w:r>
            <w:r>
              <w:rPr>
                <w:rFonts w:ascii="仿宋_GB2312" w:eastAsia="仿宋_GB2312" w:hint="eastAsia"/>
                <w:b/>
                <w:color w:val="000000"/>
                <w:sz w:val="28"/>
                <w:szCs w:val="28"/>
              </w:rPr>
              <w:t>Ⅱ</w:t>
            </w:r>
            <w:r w:rsidRPr="009E7A49">
              <w:rPr>
                <w:rFonts w:ascii="仿宋_GB2312" w:eastAsia="仿宋_GB2312" w:hAnsi="华文仿宋" w:hint="eastAsia"/>
                <w:b/>
                <w:color w:val="000000"/>
                <w:sz w:val="28"/>
                <w:szCs w:val="28"/>
              </w:rPr>
              <w:t>、</w:t>
            </w:r>
            <w:r>
              <w:rPr>
                <w:rFonts w:ascii="仿宋_GB2312" w:eastAsia="仿宋_GB2312" w:hint="eastAsia"/>
                <w:b/>
                <w:color w:val="000000"/>
                <w:sz w:val="28"/>
                <w:szCs w:val="28"/>
              </w:rPr>
              <w:t>Ⅲ</w:t>
            </w:r>
            <w:r w:rsidRPr="009E7A49">
              <w:rPr>
                <w:rFonts w:ascii="仿宋_GB2312" w:eastAsia="仿宋_GB2312" w:hAnsi="华文仿宋" w:hint="eastAsia"/>
                <w:b/>
                <w:color w:val="000000"/>
                <w:sz w:val="28"/>
                <w:szCs w:val="28"/>
              </w:rPr>
              <w:t>期临床试验、</w:t>
            </w:r>
            <w:r w:rsidRPr="009E7A49">
              <w:rPr>
                <w:rFonts w:ascii="仿宋_GB2312" w:eastAsia="仿宋_GB2312" w:hint="eastAsia"/>
                <w:b/>
                <w:sz w:val="28"/>
                <w:szCs w:val="28"/>
              </w:rPr>
              <w:t>人体生物等效性(BE)/人体药代动力学(PK)</w:t>
            </w:r>
            <w:r w:rsidRPr="009E7A49">
              <w:rPr>
                <w:rFonts w:ascii="仿宋_GB2312" w:eastAsia="仿宋_GB2312" w:hAnsi="华文仿宋" w:hint="eastAsia"/>
                <w:b/>
                <w:sz w:val="28"/>
                <w:szCs w:val="28"/>
              </w:rPr>
              <w:t>试验、疫苗临床试验数据现场核查要点</w:t>
            </w:r>
            <w:r>
              <w:rPr>
                <w:rFonts w:ascii="仿宋_GB2312" w:eastAsia="仿宋_GB2312" w:hAnsi="华文仿宋" w:hint="eastAsia"/>
                <w:b/>
                <w:sz w:val="28"/>
                <w:szCs w:val="28"/>
              </w:rPr>
              <w:t>——</w:t>
            </w:r>
            <w:r w:rsidRPr="009E7A49">
              <w:rPr>
                <w:rFonts w:ascii="仿宋_GB2312" w:eastAsia="仿宋_GB2312" w:hAnsi="华文仿宋" w:hint="eastAsia"/>
                <w:b/>
                <w:sz w:val="28"/>
                <w:szCs w:val="28"/>
              </w:rPr>
              <w:t>通用内容</w:t>
            </w:r>
          </w:p>
        </w:tc>
      </w:tr>
      <w:tr w:rsidR="0032111B" w:rsidRPr="009E7A49" w:rsidTr="000621ED">
        <w:trPr>
          <w:trHeight w:val="567"/>
        </w:trPr>
        <w:tc>
          <w:tcPr>
            <w:tcW w:w="5000" w:type="pct"/>
            <w:gridSpan w:val="2"/>
            <w:shd w:val="clear" w:color="auto" w:fill="auto"/>
            <w:vAlign w:val="center"/>
          </w:tcPr>
          <w:p w:rsidR="0032111B" w:rsidRPr="009E7A49" w:rsidRDefault="0032111B" w:rsidP="00304A0B">
            <w:pPr>
              <w:numPr>
                <w:ilvl w:val="0"/>
                <w:numId w:val="1"/>
              </w:numPr>
              <w:adjustRightInd w:val="0"/>
              <w:snapToGrid w:val="0"/>
              <w:spacing w:beforeLines="20"/>
              <w:rPr>
                <w:rFonts w:ascii="仿宋_GB2312" w:eastAsia="仿宋_GB2312"/>
                <w:b/>
                <w:sz w:val="28"/>
                <w:szCs w:val="28"/>
              </w:rPr>
            </w:pPr>
            <w:r w:rsidRPr="009E7A49">
              <w:rPr>
                <w:rFonts w:ascii="仿宋_GB2312" w:eastAsia="仿宋_GB2312" w:hAnsi="华文仿宋" w:hint="eastAsia"/>
                <w:b/>
                <w:sz w:val="28"/>
                <w:szCs w:val="28"/>
              </w:rPr>
              <w:t>临床试验条件与合</w:t>
            </w:r>
            <w:proofErr w:type="gramStart"/>
            <w:r w:rsidRPr="009E7A49">
              <w:rPr>
                <w:rFonts w:ascii="仿宋_GB2312" w:eastAsia="仿宋_GB2312" w:hAnsi="华文仿宋" w:hint="eastAsia"/>
                <w:b/>
                <w:sz w:val="28"/>
                <w:szCs w:val="28"/>
              </w:rPr>
              <w:t>规</w:t>
            </w:r>
            <w:proofErr w:type="gramEnd"/>
            <w:r w:rsidRPr="009E7A49">
              <w:rPr>
                <w:rFonts w:ascii="仿宋_GB2312" w:eastAsia="仿宋_GB2312" w:hAnsi="华文仿宋" w:hint="eastAsia"/>
                <w:b/>
                <w:sz w:val="28"/>
                <w:szCs w:val="28"/>
              </w:rPr>
              <w:t>性</w:t>
            </w:r>
            <w:r w:rsidRPr="009E7A49">
              <w:rPr>
                <w:rFonts w:ascii="仿宋_GB2312" w:eastAsia="仿宋_GB2312" w:hAnsi="华文仿宋" w:hint="eastAsia"/>
                <w:sz w:val="28"/>
                <w:szCs w:val="28"/>
              </w:rPr>
              <w:t>（</w:t>
            </w:r>
            <w:proofErr w:type="gramStart"/>
            <w:r w:rsidRPr="009E7A49">
              <w:rPr>
                <w:rFonts w:ascii="仿宋_GB2312" w:eastAsia="仿宋_GB2312" w:hAnsi="华文仿宋" w:hint="eastAsia"/>
                <w:sz w:val="28"/>
                <w:szCs w:val="28"/>
              </w:rPr>
              <w:t>含各方</w:t>
            </w:r>
            <w:proofErr w:type="gramEnd"/>
            <w:r w:rsidRPr="009E7A49">
              <w:rPr>
                <w:rFonts w:ascii="仿宋_GB2312" w:eastAsia="仿宋_GB2312" w:hAnsi="华文仿宋" w:hint="eastAsia"/>
                <w:sz w:val="28"/>
                <w:szCs w:val="28"/>
              </w:rPr>
              <w:t>在临床试验项目中职责落实）</w:t>
            </w:r>
          </w:p>
        </w:tc>
      </w:tr>
      <w:tr w:rsidR="0032111B" w:rsidRPr="009E7A49" w:rsidTr="000621ED">
        <w:trPr>
          <w:trHeight w:val="567"/>
        </w:trPr>
        <w:tc>
          <w:tcPr>
            <w:tcW w:w="514" w:type="pct"/>
            <w:vMerge w:val="restart"/>
            <w:shd w:val="clear" w:color="auto" w:fill="auto"/>
          </w:tcPr>
          <w:p w:rsidR="0032111B" w:rsidRPr="009E7A49" w:rsidRDefault="0032111B" w:rsidP="00304A0B">
            <w:pPr>
              <w:adjustRightInd w:val="0"/>
              <w:snapToGrid w:val="0"/>
              <w:spacing w:beforeLines="20"/>
              <w:rPr>
                <w:rFonts w:ascii="仿宋_GB2312" w:eastAsia="仿宋_GB2312"/>
                <w:sz w:val="28"/>
                <w:szCs w:val="28"/>
              </w:rPr>
            </w:pPr>
            <w:r w:rsidRPr="009E7A49">
              <w:rPr>
                <w:rFonts w:ascii="仿宋_GB2312" w:eastAsia="仿宋_GB2312" w:hint="eastAsia"/>
                <w:sz w:val="28"/>
                <w:szCs w:val="28"/>
              </w:rPr>
              <w:t>1.1*</w:t>
            </w:r>
          </w:p>
          <w:p w:rsidR="0032111B" w:rsidRPr="009E7A49" w:rsidRDefault="0032111B" w:rsidP="00304A0B">
            <w:pPr>
              <w:adjustRightInd w:val="0"/>
              <w:snapToGrid w:val="0"/>
              <w:spacing w:beforeLines="20"/>
              <w:rPr>
                <w:rFonts w:ascii="仿宋_GB2312" w:eastAsia="仿宋_GB2312"/>
                <w:sz w:val="28"/>
                <w:szCs w:val="28"/>
              </w:rPr>
            </w:pPr>
          </w:p>
        </w:tc>
        <w:tc>
          <w:tcPr>
            <w:tcW w:w="4486" w:type="pct"/>
            <w:shd w:val="clear" w:color="auto" w:fill="auto"/>
            <w:vAlign w:val="center"/>
          </w:tcPr>
          <w:p w:rsidR="0032111B" w:rsidRPr="009E7A49" w:rsidRDefault="0032111B" w:rsidP="00304A0B">
            <w:pPr>
              <w:adjustRightInd w:val="0"/>
              <w:snapToGrid w:val="0"/>
              <w:spacing w:beforeLines="20"/>
              <w:rPr>
                <w:rFonts w:ascii="仿宋_GB2312" w:eastAsia="仿宋_GB2312"/>
                <w:sz w:val="28"/>
                <w:szCs w:val="28"/>
              </w:rPr>
            </w:pPr>
            <w:r w:rsidRPr="009E7A49">
              <w:rPr>
                <w:rFonts w:ascii="仿宋_GB2312" w:eastAsia="仿宋_GB2312" w:hAnsi="华文仿宋" w:hint="eastAsia"/>
                <w:sz w:val="28"/>
                <w:szCs w:val="28"/>
              </w:rPr>
              <w:t>临床试验单位承担药物临床试验的条件与合</w:t>
            </w:r>
            <w:proofErr w:type="gramStart"/>
            <w:r w:rsidRPr="009E7A49">
              <w:rPr>
                <w:rFonts w:ascii="仿宋_GB2312" w:eastAsia="仿宋_GB2312" w:hAnsi="华文仿宋" w:hint="eastAsia"/>
                <w:sz w:val="28"/>
                <w:szCs w:val="28"/>
              </w:rPr>
              <w:t>规</w:t>
            </w:r>
            <w:proofErr w:type="gramEnd"/>
            <w:r w:rsidRPr="009E7A49">
              <w:rPr>
                <w:rFonts w:ascii="仿宋_GB2312" w:eastAsia="仿宋_GB2312" w:hAnsi="华文仿宋" w:hint="eastAsia"/>
                <w:sz w:val="28"/>
                <w:szCs w:val="28"/>
              </w:rPr>
              <w:t>性：</w:t>
            </w:r>
          </w:p>
        </w:tc>
      </w:tr>
      <w:tr w:rsidR="0032111B" w:rsidRPr="009E7A49" w:rsidTr="000621ED">
        <w:trPr>
          <w:trHeight w:val="585"/>
        </w:trPr>
        <w:tc>
          <w:tcPr>
            <w:tcW w:w="514" w:type="pct"/>
            <w:vMerge/>
            <w:shd w:val="clear" w:color="auto" w:fill="auto"/>
          </w:tcPr>
          <w:p w:rsidR="0032111B" w:rsidRPr="009E7A49" w:rsidRDefault="0032111B" w:rsidP="00304A0B">
            <w:pPr>
              <w:adjustRightInd w:val="0"/>
              <w:snapToGrid w:val="0"/>
              <w:spacing w:beforeLines="20"/>
              <w:rPr>
                <w:rFonts w:ascii="仿宋_GB2312" w:eastAsia="仿宋_GB2312"/>
                <w:sz w:val="28"/>
                <w:szCs w:val="28"/>
              </w:rPr>
            </w:pPr>
          </w:p>
        </w:tc>
        <w:tc>
          <w:tcPr>
            <w:tcW w:w="4486" w:type="pct"/>
            <w:shd w:val="clear" w:color="auto" w:fill="auto"/>
            <w:vAlign w:val="center"/>
          </w:tcPr>
          <w:p w:rsidR="0032111B" w:rsidRPr="009E7A49" w:rsidRDefault="0032111B" w:rsidP="00304A0B">
            <w:pPr>
              <w:adjustRightInd w:val="0"/>
              <w:snapToGrid w:val="0"/>
              <w:spacing w:beforeLines="20"/>
              <w:rPr>
                <w:rFonts w:ascii="仿宋_GB2312" w:eastAsia="仿宋_GB2312"/>
                <w:sz w:val="28"/>
                <w:szCs w:val="28"/>
              </w:rPr>
            </w:pPr>
            <w:r w:rsidRPr="009E7A49">
              <w:rPr>
                <w:rFonts w:ascii="仿宋_GB2312" w:eastAsia="仿宋_GB2312" w:hint="eastAsia"/>
                <w:sz w:val="28"/>
                <w:szCs w:val="28"/>
              </w:rPr>
              <w:t>1.1.1</w:t>
            </w:r>
            <w:r w:rsidRPr="009E7A49">
              <w:rPr>
                <w:rFonts w:ascii="仿宋_GB2312" w:eastAsia="仿宋_GB2312" w:hAnsi="华文仿宋" w:hint="eastAsia"/>
                <w:sz w:val="28"/>
                <w:szCs w:val="28"/>
              </w:rPr>
              <w:t>临床</w:t>
            </w:r>
            <w:r w:rsidRPr="009E7A49">
              <w:rPr>
                <w:rFonts w:ascii="仿宋_GB2312" w:eastAsia="仿宋_GB2312" w:hint="eastAsia"/>
                <w:sz w:val="28"/>
                <w:szCs w:val="28"/>
              </w:rPr>
              <w:t>试验</w:t>
            </w:r>
            <w:r w:rsidRPr="009E7A49">
              <w:rPr>
                <w:rFonts w:ascii="仿宋_GB2312" w:eastAsia="仿宋_GB2312" w:hAnsi="华文仿宋" w:hint="eastAsia"/>
                <w:sz w:val="28"/>
                <w:szCs w:val="28"/>
              </w:rPr>
              <w:t>须在具有药物临床试验机构资格的医院内进行（含具有</w:t>
            </w:r>
            <w:r w:rsidRPr="009E7A49">
              <w:rPr>
                <w:rFonts w:ascii="仿宋_GB2312" w:eastAsia="仿宋_GB2312" w:hAnsi="华文仿宋" w:hint="eastAsia"/>
                <w:color w:val="000000"/>
                <w:sz w:val="28"/>
                <w:szCs w:val="28"/>
              </w:rPr>
              <w:t>一次性临床试验机构资格认定的批件），落实临床试验条件是否支持试验项目实际的实施过程。</w:t>
            </w:r>
          </w:p>
        </w:tc>
      </w:tr>
      <w:tr w:rsidR="0032111B" w:rsidRPr="009E7A49" w:rsidTr="000621ED">
        <w:trPr>
          <w:trHeight w:val="567"/>
        </w:trPr>
        <w:tc>
          <w:tcPr>
            <w:tcW w:w="514" w:type="pct"/>
            <w:vMerge/>
            <w:shd w:val="clear" w:color="auto" w:fill="auto"/>
          </w:tcPr>
          <w:p w:rsidR="0032111B" w:rsidRPr="009E7A49" w:rsidRDefault="0032111B" w:rsidP="00304A0B">
            <w:pPr>
              <w:adjustRightInd w:val="0"/>
              <w:snapToGrid w:val="0"/>
              <w:spacing w:beforeLines="20"/>
              <w:rPr>
                <w:rFonts w:ascii="仿宋_GB2312" w:eastAsia="仿宋_GB2312"/>
                <w:sz w:val="28"/>
                <w:szCs w:val="28"/>
              </w:rPr>
            </w:pPr>
          </w:p>
        </w:tc>
        <w:tc>
          <w:tcPr>
            <w:tcW w:w="4486" w:type="pct"/>
            <w:shd w:val="clear" w:color="auto" w:fill="auto"/>
            <w:vAlign w:val="center"/>
          </w:tcPr>
          <w:p w:rsidR="0032111B" w:rsidRPr="009E7A49" w:rsidRDefault="0032111B" w:rsidP="00304A0B">
            <w:pPr>
              <w:adjustRightInd w:val="0"/>
              <w:snapToGrid w:val="0"/>
              <w:spacing w:beforeLines="20"/>
              <w:rPr>
                <w:rFonts w:ascii="仿宋_GB2312" w:eastAsia="仿宋_GB2312"/>
                <w:sz w:val="28"/>
                <w:szCs w:val="28"/>
              </w:rPr>
            </w:pPr>
            <w:r w:rsidRPr="009E7A49">
              <w:rPr>
                <w:rFonts w:ascii="仿宋_GB2312" w:eastAsia="仿宋_GB2312" w:hint="eastAsia"/>
                <w:sz w:val="28"/>
                <w:szCs w:val="28"/>
              </w:rPr>
              <w:t>1.1.2</w:t>
            </w:r>
            <w:r w:rsidRPr="009E7A49">
              <w:rPr>
                <w:rFonts w:ascii="仿宋_GB2312" w:eastAsia="仿宋_GB2312" w:hAnsi="华文仿宋" w:hint="eastAsia"/>
                <w:sz w:val="28"/>
                <w:szCs w:val="28"/>
              </w:rPr>
              <w:t>具有</w:t>
            </w:r>
            <w:r w:rsidRPr="009E7A49">
              <w:rPr>
                <w:rFonts w:ascii="仿宋_GB2312" w:eastAsia="仿宋_GB2312" w:hint="eastAsia"/>
                <w:sz w:val="28"/>
                <w:szCs w:val="28"/>
              </w:rPr>
              <w:t>合法的</w:t>
            </w:r>
            <w:r w:rsidRPr="009E7A49">
              <w:rPr>
                <w:rFonts w:ascii="仿宋_GB2312" w:eastAsia="仿宋_GB2312" w:hAnsi="华文仿宋" w:hint="eastAsia"/>
                <w:sz w:val="28"/>
                <w:szCs w:val="28"/>
              </w:rPr>
              <w:t>《药物临床试验批件》。</w:t>
            </w:r>
          </w:p>
        </w:tc>
      </w:tr>
      <w:tr w:rsidR="0032111B" w:rsidRPr="009E7A49" w:rsidTr="000621ED">
        <w:trPr>
          <w:trHeight w:val="880"/>
        </w:trPr>
        <w:tc>
          <w:tcPr>
            <w:tcW w:w="514" w:type="pct"/>
            <w:vMerge/>
            <w:shd w:val="clear" w:color="auto" w:fill="auto"/>
          </w:tcPr>
          <w:p w:rsidR="0032111B" w:rsidRPr="009E7A49" w:rsidRDefault="0032111B" w:rsidP="00304A0B">
            <w:pPr>
              <w:adjustRightInd w:val="0"/>
              <w:snapToGrid w:val="0"/>
              <w:spacing w:beforeLines="20"/>
              <w:rPr>
                <w:rFonts w:ascii="仿宋_GB2312" w:eastAsia="仿宋_GB2312"/>
                <w:sz w:val="28"/>
                <w:szCs w:val="28"/>
              </w:rPr>
            </w:pPr>
          </w:p>
        </w:tc>
        <w:tc>
          <w:tcPr>
            <w:tcW w:w="4486" w:type="pct"/>
            <w:shd w:val="clear" w:color="auto" w:fill="auto"/>
          </w:tcPr>
          <w:p w:rsidR="0032111B" w:rsidRPr="000D72AC" w:rsidRDefault="0032111B" w:rsidP="00304A0B">
            <w:pPr>
              <w:adjustRightInd w:val="0"/>
              <w:snapToGrid w:val="0"/>
              <w:spacing w:beforeLines="20"/>
              <w:rPr>
                <w:rFonts w:ascii="仿宋_GB2312" w:eastAsia="仿宋_GB2312" w:hAnsi="华文仿宋"/>
                <w:color w:val="000000"/>
                <w:sz w:val="28"/>
                <w:szCs w:val="28"/>
              </w:rPr>
            </w:pPr>
            <w:r w:rsidRPr="000D72AC">
              <w:rPr>
                <w:rFonts w:ascii="仿宋_GB2312" w:eastAsia="仿宋_GB2312" w:hAnsi="华文仿宋" w:hint="eastAsia"/>
                <w:color w:val="000000"/>
                <w:sz w:val="28"/>
                <w:szCs w:val="28"/>
              </w:rPr>
              <w:t>1.1.3核对项目开始实施时间与</w:t>
            </w:r>
            <w:r w:rsidRPr="007C098D">
              <w:rPr>
                <w:rFonts w:ascii="仿宋_GB2312" w:eastAsia="仿宋_GB2312" w:hAnsi="华文仿宋" w:hint="eastAsia"/>
                <w:color w:val="000000"/>
                <w:sz w:val="28"/>
                <w:szCs w:val="28"/>
              </w:rPr>
              <w:t>国家食品药品监督管理总局</w:t>
            </w:r>
            <w:r w:rsidRPr="000D72AC">
              <w:rPr>
                <w:rFonts w:ascii="仿宋_GB2312" w:eastAsia="仿宋_GB2312" w:hAnsi="华文仿宋" w:hint="eastAsia"/>
                <w:color w:val="000000"/>
                <w:sz w:val="28"/>
                <w:szCs w:val="28"/>
              </w:rPr>
              <w:t>《药物临床试验批件》时间相符性。</w:t>
            </w:r>
          </w:p>
        </w:tc>
      </w:tr>
      <w:tr w:rsidR="0032111B" w:rsidRPr="009E7A49" w:rsidTr="000621ED">
        <w:trPr>
          <w:trHeight w:val="567"/>
        </w:trPr>
        <w:tc>
          <w:tcPr>
            <w:tcW w:w="514" w:type="pct"/>
            <w:vMerge w:val="restart"/>
            <w:shd w:val="clear" w:color="auto" w:fill="auto"/>
          </w:tcPr>
          <w:p w:rsidR="0032111B" w:rsidRPr="009E7A49" w:rsidRDefault="0032111B" w:rsidP="00304A0B">
            <w:pPr>
              <w:adjustRightInd w:val="0"/>
              <w:snapToGrid w:val="0"/>
              <w:spacing w:beforeLines="20"/>
              <w:rPr>
                <w:rFonts w:ascii="仿宋_GB2312" w:eastAsia="仿宋_GB2312"/>
                <w:sz w:val="28"/>
                <w:szCs w:val="28"/>
              </w:rPr>
            </w:pPr>
            <w:r w:rsidRPr="009E7A49">
              <w:rPr>
                <w:rFonts w:ascii="仿宋_GB2312" w:eastAsia="仿宋_GB2312" w:hint="eastAsia"/>
                <w:sz w:val="28"/>
                <w:szCs w:val="28"/>
              </w:rPr>
              <w:t>1.2</w:t>
            </w:r>
          </w:p>
        </w:tc>
        <w:tc>
          <w:tcPr>
            <w:tcW w:w="4486" w:type="pct"/>
            <w:shd w:val="clear" w:color="auto" w:fill="auto"/>
            <w:vAlign w:val="center"/>
          </w:tcPr>
          <w:p w:rsidR="0032111B" w:rsidRPr="009E7A49" w:rsidRDefault="0032111B" w:rsidP="00304A0B">
            <w:pPr>
              <w:adjustRightInd w:val="0"/>
              <w:snapToGrid w:val="0"/>
              <w:spacing w:beforeLines="20"/>
              <w:rPr>
                <w:rFonts w:ascii="仿宋_GB2312" w:eastAsia="仿宋_GB2312"/>
                <w:sz w:val="28"/>
                <w:szCs w:val="28"/>
              </w:rPr>
            </w:pPr>
            <w:r w:rsidRPr="009E7A49">
              <w:rPr>
                <w:rFonts w:ascii="仿宋_GB2312" w:eastAsia="仿宋_GB2312" w:hAnsi="华文仿宋" w:hint="eastAsia"/>
                <w:sz w:val="28"/>
                <w:szCs w:val="28"/>
              </w:rPr>
              <w:t>伦理审查批件及记录的原始性及完整性：</w:t>
            </w:r>
          </w:p>
        </w:tc>
      </w:tr>
      <w:tr w:rsidR="0032111B" w:rsidRPr="009E7A49" w:rsidTr="000621ED">
        <w:trPr>
          <w:trHeight w:val="567"/>
        </w:trPr>
        <w:tc>
          <w:tcPr>
            <w:tcW w:w="514" w:type="pct"/>
            <w:vMerge/>
            <w:shd w:val="clear" w:color="auto" w:fill="auto"/>
          </w:tcPr>
          <w:p w:rsidR="0032111B" w:rsidRPr="009E7A49" w:rsidRDefault="0032111B" w:rsidP="00304A0B">
            <w:pPr>
              <w:adjustRightInd w:val="0"/>
              <w:snapToGrid w:val="0"/>
              <w:spacing w:beforeLines="20"/>
              <w:rPr>
                <w:rFonts w:ascii="仿宋_GB2312" w:eastAsia="仿宋_GB2312"/>
                <w:sz w:val="28"/>
                <w:szCs w:val="28"/>
              </w:rPr>
            </w:pPr>
          </w:p>
        </w:tc>
        <w:tc>
          <w:tcPr>
            <w:tcW w:w="4486" w:type="pct"/>
            <w:shd w:val="clear" w:color="auto" w:fill="auto"/>
            <w:vAlign w:val="center"/>
          </w:tcPr>
          <w:p w:rsidR="0032111B" w:rsidRPr="009E7A49" w:rsidRDefault="0032111B" w:rsidP="00304A0B">
            <w:pPr>
              <w:adjustRightInd w:val="0"/>
              <w:snapToGrid w:val="0"/>
              <w:spacing w:beforeLines="20"/>
              <w:rPr>
                <w:rFonts w:ascii="仿宋_GB2312" w:eastAsia="仿宋_GB2312"/>
                <w:sz w:val="28"/>
                <w:szCs w:val="28"/>
              </w:rPr>
            </w:pPr>
            <w:r w:rsidRPr="009E7A49">
              <w:rPr>
                <w:rFonts w:ascii="仿宋_GB2312" w:eastAsia="仿宋_GB2312" w:hint="eastAsia"/>
                <w:sz w:val="28"/>
                <w:szCs w:val="28"/>
              </w:rPr>
              <w:t>1.2.1</w:t>
            </w:r>
            <w:r w:rsidRPr="009E7A49">
              <w:rPr>
                <w:rFonts w:ascii="仿宋_GB2312" w:eastAsia="仿宋_GB2312" w:hAnsi="华文仿宋" w:hint="eastAsia"/>
                <w:sz w:val="28"/>
                <w:szCs w:val="28"/>
              </w:rPr>
              <w:t>有出席伦理审查会议的签到表和委员讨论的原始记录。</w:t>
            </w:r>
          </w:p>
        </w:tc>
      </w:tr>
      <w:tr w:rsidR="0032111B" w:rsidRPr="009E7A49" w:rsidTr="000621ED">
        <w:trPr>
          <w:trHeight w:val="567"/>
        </w:trPr>
        <w:tc>
          <w:tcPr>
            <w:tcW w:w="514" w:type="pct"/>
            <w:vMerge/>
            <w:shd w:val="clear" w:color="auto" w:fill="auto"/>
          </w:tcPr>
          <w:p w:rsidR="0032111B" w:rsidRPr="009E7A49" w:rsidRDefault="0032111B" w:rsidP="00304A0B">
            <w:pPr>
              <w:adjustRightInd w:val="0"/>
              <w:snapToGrid w:val="0"/>
              <w:spacing w:beforeLines="20"/>
              <w:rPr>
                <w:rFonts w:ascii="仿宋_GB2312" w:eastAsia="仿宋_GB2312"/>
                <w:sz w:val="28"/>
                <w:szCs w:val="28"/>
              </w:rPr>
            </w:pPr>
          </w:p>
        </w:tc>
        <w:tc>
          <w:tcPr>
            <w:tcW w:w="4486" w:type="pct"/>
            <w:shd w:val="clear" w:color="auto" w:fill="auto"/>
          </w:tcPr>
          <w:p w:rsidR="0032111B" w:rsidRPr="009E7A49" w:rsidRDefault="0032111B" w:rsidP="00304A0B">
            <w:pPr>
              <w:adjustRightInd w:val="0"/>
              <w:snapToGrid w:val="0"/>
              <w:spacing w:beforeLines="20"/>
              <w:rPr>
                <w:rFonts w:ascii="仿宋_GB2312" w:eastAsia="仿宋_GB2312"/>
                <w:sz w:val="28"/>
                <w:szCs w:val="28"/>
              </w:rPr>
            </w:pPr>
            <w:r w:rsidRPr="009E7A49">
              <w:rPr>
                <w:rFonts w:ascii="仿宋_GB2312" w:eastAsia="仿宋_GB2312" w:hint="eastAsia"/>
                <w:sz w:val="28"/>
                <w:szCs w:val="28"/>
              </w:rPr>
              <w:t>1.2.2</w:t>
            </w:r>
            <w:r w:rsidRPr="009E7A49">
              <w:rPr>
                <w:rFonts w:ascii="仿宋_GB2312" w:eastAsia="仿宋_GB2312" w:hAnsi="华文仿宋" w:hint="eastAsia"/>
                <w:sz w:val="28"/>
                <w:szCs w:val="28"/>
              </w:rPr>
              <w:t>委员表决票及审查结论保存完整且与伦理审批件一致。</w:t>
            </w:r>
          </w:p>
        </w:tc>
      </w:tr>
      <w:tr w:rsidR="0032111B" w:rsidRPr="009E7A49" w:rsidTr="000621ED">
        <w:tc>
          <w:tcPr>
            <w:tcW w:w="514" w:type="pct"/>
            <w:shd w:val="clear" w:color="auto" w:fill="auto"/>
          </w:tcPr>
          <w:p w:rsidR="0032111B" w:rsidRPr="009E7A49" w:rsidRDefault="0032111B" w:rsidP="00304A0B">
            <w:pPr>
              <w:adjustRightInd w:val="0"/>
              <w:snapToGrid w:val="0"/>
              <w:spacing w:beforeLines="20"/>
              <w:rPr>
                <w:rFonts w:ascii="仿宋_GB2312" w:eastAsia="仿宋_GB2312"/>
                <w:sz w:val="28"/>
                <w:szCs w:val="28"/>
              </w:rPr>
            </w:pPr>
            <w:r w:rsidRPr="009E7A49">
              <w:rPr>
                <w:rFonts w:ascii="仿宋_GB2312" w:eastAsia="仿宋_GB2312" w:hint="eastAsia"/>
                <w:sz w:val="28"/>
                <w:szCs w:val="28"/>
              </w:rPr>
              <w:t>1.3</w:t>
            </w:r>
          </w:p>
        </w:tc>
        <w:tc>
          <w:tcPr>
            <w:tcW w:w="4486" w:type="pct"/>
            <w:shd w:val="clear" w:color="auto" w:fill="auto"/>
          </w:tcPr>
          <w:p w:rsidR="0032111B" w:rsidRPr="009E7A49" w:rsidRDefault="0032111B" w:rsidP="00304A0B">
            <w:pPr>
              <w:adjustRightInd w:val="0"/>
              <w:snapToGrid w:val="0"/>
              <w:spacing w:beforeLines="20"/>
              <w:rPr>
                <w:rFonts w:ascii="仿宋_GB2312" w:eastAsia="仿宋_GB2312"/>
                <w:sz w:val="28"/>
                <w:szCs w:val="28"/>
              </w:rPr>
            </w:pPr>
            <w:r w:rsidRPr="009E7A49">
              <w:rPr>
                <w:rFonts w:ascii="仿宋_GB2312" w:eastAsia="仿宋_GB2312" w:hAnsi="华文仿宋" w:hint="eastAsia"/>
                <w:sz w:val="28"/>
                <w:szCs w:val="28"/>
              </w:rPr>
              <w:t>临床试验合同经费必须覆盖临床试验所有开支（含检测、受试者营养</w:t>
            </w:r>
            <w:r w:rsidRPr="009E7A49">
              <w:rPr>
                <w:rFonts w:ascii="仿宋_GB2312" w:eastAsia="仿宋_GB2312" w:hint="eastAsia"/>
                <w:sz w:val="28"/>
                <w:szCs w:val="28"/>
              </w:rPr>
              <w:t>/</w:t>
            </w:r>
            <w:r w:rsidRPr="009E7A49">
              <w:rPr>
                <w:rFonts w:ascii="仿宋_GB2312" w:eastAsia="仿宋_GB2312" w:hAnsi="华文仿宋" w:hint="eastAsia"/>
                <w:sz w:val="28"/>
                <w:szCs w:val="28"/>
              </w:rPr>
              <w:t>交通费补贴、研究者观察费等）。</w:t>
            </w:r>
          </w:p>
        </w:tc>
      </w:tr>
      <w:tr w:rsidR="0032111B" w:rsidRPr="009E7A49" w:rsidTr="000621ED">
        <w:tc>
          <w:tcPr>
            <w:tcW w:w="514" w:type="pct"/>
            <w:shd w:val="clear" w:color="auto" w:fill="auto"/>
          </w:tcPr>
          <w:p w:rsidR="0032111B" w:rsidRPr="009E7A49" w:rsidRDefault="0032111B" w:rsidP="00304A0B">
            <w:pPr>
              <w:adjustRightInd w:val="0"/>
              <w:snapToGrid w:val="0"/>
              <w:spacing w:beforeLines="20"/>
              <w:rPr>
                <w:rFonts w:ascii="仿宋_GB2312" w:eastAsia="仿宋_GB2312"/>
                <w:sz w:val="28"/>
                <w:szCs w:val="28"/>
              </w:rPr>
            </w:pPr>
            <w:r w:rsidRPr="009E7A49">
              <w:rPr>
                <w:rFonts w:ascii="仿宋_GB2312" w:eastAsia="仿宋_GB2312" w:hint="eastAsia"/>
                <w:sz w:val="28"/>
                <w:szCs w:val="28"/>
              </w:rPr>
              <w:t>1.4</w:t>
            </w:r>
          </w:p>
        </w:tc>
        <w:tc>
          <w:tcPr>
            <w:tcW w:w="4486" w:type="pct"/>
            <w:shd w:val="clear" w:color="auto" w:fill="auto"/>
          </w:tcPr>
          <w:p w:rsidR="0032111B" w:rsidRPr="009E7A49" w:rsidRDefault="0032111B" w:rsidP="00304A0B">
            <w:pPr>
              <w:adjustRightInd w:val="0"/>
              <w:snapToGrid w:val="0"/>
              <w:spacing w:beforeLines="20"/>
              <w:rPr>
                <w:rFonts w:ascii="仿宋_GB2312" w:eastAsia="仿宋_GB2312"/>
                <w:sz w:val="28"/>
                <w:szCs w:val="28"/>
              </w:rPr>
            </w:pPr>
            <w:r w:rsidRPr="009E7A49">
              <w:rPr>
                <w:rFonts w:ascii="仿宋_GB2312" w:eastAsia="仿宋_GB2312" w:hAnsi="华文仿宋" w:hint="eastAsia"/>
                <w:sz w:val="28"/>
                <w:szCs w:val="28"/>
              </w:rPr>
              <w:t>申办者</w:t>
            </w:r>
            <w:r w:rsidRPr="009E7A49">
              <w:rPr>
                <w:rFonts w:ascii="仿宋_GB2312" w:eastAsia="仿宋_GB2312" w:hint="eastAsia"/>
                <w:sz w:val="28"/>
                <w:szCs w:val="28"/>
              </w:rPr>
              <w:t>/</w:t>
            </w:r>
            <w:r w:rsidRPr="009E7A49">
              <w:rPr>
                <w:rFonts w:ascii="仿宋_GB2312" w:eastAsia="仿宋_GB2312" w:hAnsi="华文仿宋" w:hint="eastAsia"/>
                <w:color w:val="000000"/>
                <w:sz w:val="28"/>
                <w:szCs w:val="28"/>
              </w:rPr>
              <w:t>合同研究组织（</w:t>
            </w:r>
            <w:r w:rsidRPr="009E7A49">
              <w:rPr>
                <w:rFonts w:ascii="仿宋_GB2312" w:eastAsia="仿宋_GB2312" w:hint="eastAsia"/>
                <w:color w:val="000000"/>
                <w:sz w:val="28"/>
                <w:szCs w:val="28"/>
              </w:rPr>
              <w:t>CRO</w:t>
            </w:r>
            <w:r w:rsidRPr="009E7A49">
              <w:rPr>
                <w:rFonts w:ascii="仿宋_GB2312" w:eastAsia="仿宋_GB2312" w:hAnsi="华文仿宋" w:hint="eastAsia"/>
                <w:color w:val="000000"/>
                <w:sz w:val="28"/>
                <w:szCs w:val="28"/>
              </w:rPr>
              <w:t>）</w:t>
            </w:r>
            <w:r w:rsidRPr="009E7A49">
              <w:rPr>
                <w:rFonts w:ascii="仿宋_GB2312" w:eastAsia="仿宋_GB2312" w:hAnsi="华文仿宋" w:hint="eastAsia"/>
                <w:sz w:val="28"/>
                <w:szCs w:val="28"/>
              </w:rPr>
              <w:t>按照</w:t>
            </w:r>
            <w:r>
              <w:rPr>
                <w:rFonts w:ascii="仿宋_GB2312" w:eastAsia="仿宋_GB2312" w:hAnsi="华文仿宋" w:hint="eastAsia"/>
                <w:sz w:val="28"/>
                <w:szCs w:val="28"/>
              </w:rPr>
              <w:t>药物临床试验管理规范</w:t>
            </w:r>
            <w:r w:rsidRPr="00F2548D">
              <w:rPr>
                <w:rFonts w:ascii="仿宋_GB2312" w:eastAsia="仿宋_GB2312" w:hAnsi="华文仿宋" w:hint="eastAsia"/>
                <w:color w:val="000000"/>
                <w:sz w:val="28"/>
                <w:szCs w:val="28"/>
              </w:rPr>
              <w:t>（</w:t>
            </w:r>
            <w:r w:rsidRPr="00F2548D">
              <w:rPr>
                <w:rFonts w:ascii="仿宋_GB2312" w:eastAsia="仿宋_GB2312" w:hint="eastAsia"/>
                <w:color w:val="000000"/>
                <w:sz w:val="28"/>
                <w:szCs w:val="28"/>
              </w:rPr>
              <w:t>GCP）</w:t>
            </w:r>
            <w:r w:rsidRPr="00F2548D">
              <w:rPr>
                <w:rFonts w:ascii="仿宋_GB2312" w:eastAsia="仿宋_GB2312" w:hAnsi="华文仿宋" w:hint="eastAsia"/>
                <w:color w:val="000000"/>
                <w:sz w:val="28"/>
                <w:szCs w:val="28"/>
              </w:rPr>
              <w:t>原</w:t>
            </w:r>
            <w:r w:rsidRPr="009E7A49">
              <w:rPr>
                <w:rFonts w:ascii="仿宋_GB2312" w:eastAsia="仿宋_GB2312" w:hAnsi="华文仿宋" w:hint="eastAsia"/>
                <w:sz w:val="28"/>
                <w:szCs w:val="28"/>
              </w:rPr>
              <w:t>则、方案及合同承担相应职责的文件和记录（如合同或方案中规定的项目质量管理责任及监查、稽查相关记录等）。</w:t>
            </w:r>
          </w:p>
        </w:tc>
      </w:tr>
      <w:tr w:rsidR="0032111B" w:rsidRPr="009E7A49" w:rsidTr="000621ED">
        <w:trPr>
          <w:trHeight w:val="567"/>
        </w:trPr>
        <w:tc>
          <w:tcPr>
            <w:tcW w:w="5000" w:type="pct"/>
            <w:gridSpan w:val="2"/>
            <w:shd w:val="clear" w:color="auto" w:fill="auto"/>
            <w:vAlign w:val="center"/>
          </w:tcPr>
          <w:p w:rsidR="0032111B" w:rsidRPr="009E7A49" w:rsidRDefault="0032111B" w:rsidP="00304A0B">
            <w:pPr>
              <w:numPr>
                <w:ilvl w:val="0"/>
                <w:numId w:val="1"/>
              </w:numPr>
              <w:adjustRightInd w:val="0"/>
              <w:snapToGrid w:val="0"/>
              <w:spacing w:beforeLines="20"/>
              <w:rPr>
                <w:rFonts w:ascii="仿宋_GB2312" w:eastAsia="仿宋_GB2312" w:hAnsi="华文仿宋"/>
                <w:b/>
                <w:sz w:val="28"/>
                <w:szCs w:val="28"/>
              </w:rPr>
            </w:pPr>
            <w:r w:rsidRPr="009E7A49">
              <w:rPr>
                <w:rFonts w:ascii="仿宋_GB2312" w:eastAsia="仿宋_GB2312" w:hAnsi="华文仿宋" w:hint="eastAsia"/>
                <w:b/>
                <w:sz w:val="28"/>
                <w:szCs w:val="28"/>
              </w:rPr>
              <w:t>临床试验部分</w:t>
            </w:r>
            <w:r w:rsidRPr="009E7A49">
              <w:rPr>
                <w:rFonts w:ascii="仿宋_GB2312" w:eastAsia="仿宋_GB2312" w:hAnsi="华文仿宋" w:hint="eastAsia"/>
                <w:sz w:val="28"/>
                <w:szCs w:val="28"/>
              </w:rPr>
              <w:t>（以研究数据的真实完整性为关注点）</w:t>
            </w:r>
          </w:p>
        </w:tc>
      </w:tr>
      <w:tr w:rsidR="0032111B" w:rsidRPr="009E7A49" w:rsidTr="000621ED">
        <w:trPr>
          <w:trHeight w:val="567"/>
        </w:trPr>
        <w:tc>
          <w:tcPr>
            <w:tcW w:w="514" w:type="pct"/>
            <w:vMerge w:val="restart"/>
            <w:shd w:val="clear" w:color="auto" w:fill="auto"/>
          </w:tcPr>
          <w:p w:rsidR="0032111B" w:rsidRPr="009E7A49" w:rsidRDefault="0032111B" w:rsidP="00304A0B">
            <w:pPr>
              <w:adjustRightInd w:val="0"/>
              <w:snapToGrid w:val="0"/>
              <w:spacing w:beforeLines="20"/>
              <w:rPr>
                <w:rFonts w:ascii="仿宋_GB2312" w:eastAsia="仿宋_GB2312"/>
                <w:sz w:val="28"/>
                <w:szCs w:val="28"/>
              </w:rPr>
            </w:pPr>
            <w:r w:rsidRPr="009E7A49">
              <w:rPr>
                <w:rFonts w:ascii="仿宋_GB2312" w:eastAsia="仿宋_GB2312" w:hint="eastAsia"/>
                <w:sz w:val="28"/>
                <w:szCs w:val="28"/>
              </w:rPr>
              <w:t>2.1</w:t>
            </w:r>
          </w:p>
        </w:tc>
        <w:tc>
          <w:tcPr>
            <w:tcW w:w="4486" w:type="pct"/>
            <w:shd w:val="clear" w:color="auto" w:fill="auto"/>
            <w:vAlign w:val="center"/>
          </w:tcPr>
          <w:p w:rsidR="0032111B" w:rsidRPr="009E7A49" w:rsidRDefault="0032111B" w:rsidP="00304A0B">
            <w:pPr>
              <w:adjustRightInd w:val="0"/>
              <w:snapToGrid w:val="0"/>
              <w:spacing w:beforeLines="20"/>
              <w:rPr>
                <w:rFonts w:ascii="仿宋_GB2312" w:eastAsia="仿宋_GB2312" w:hAnsi="华文仿宋"/>
                <w:sz w:val="28"/>
                <w:szCs w:val="28"/>
              </w:rPr>
            </w:pPr>
            <w:r w:rsidRPr="009E7A49">
              <w:rPr>
                <w:rFonts w:ascii="仿宋_GB2312" w:eastAsia="仿宋_GB2312" w:hint="eastAsia"/>
                <w:sz w:val="28"/>
                <w:szCs w:val="28"/>
              </w:rPr>
              <w:t>受试者的筛选/入组相关数据链的完整性：</w:t>
            </w:r>
          </w:p>
        </w:tc>
      </w:tr>
      <w:tr w:rsidR="0032111B" w:rsidRPr="009E7A49" w:rsidTr="000621ED">
        <w:tc>
          <w:tcPr>
            <w:tcW w:w="514" w:type="pct"/>
            <w:vMerge/>
            <w:shd w:val="clear" w:color="auto" w:fill="auto"/>
          </w:tcPr>
          <w:p w:rsidR="0032111B" w:rsidRPr="009E7A49" w:rsidRDefault="0032111B" w:rsidP="00304A0B">
            <w:pPr>
              <w:adjustRightInd w:val="0"/>
              <w:snapToGrid w:val="0"/>
              <w:spacing w:beforeLines="20"/>
              <w:rPr>
                <w:rFonts w:ascii="仿宋_GB2312" w:eastAsia="仿宋_GB2312"/>
                <w:sz w:val="28"/>
                <w:szCs w:val="28"/>
              </w:rPr>
            </w:pPr>
          </w:p>
        </w:tc>
        <w:tc>
          <w:tcPr>
            <w:tcW w:w="4486" w:type="pct"/>
            <w:shd w:val="clear" w:color="auto" w:fill="auto"/>
          </w:tcPr>
          <w:p w:rsidR="0032111B" w:rsidRPr="009E7A49" w:rsidRDefault="0032111B" w:rsidP="00304A0B">
            <w:pPr>
              <w:adjustRightInd w:val="0"/>
              <w:snapToGrid w:val="0"/>
              <w:spacing w:beforeLines="20"/>
              <w:rPr>
                <w:rFonts w:ascii="仿宋_GB2312" w:eastAsia="仿宋_GB2312"/>
                <w:sz w:val="28"/>
                <w:szCs w:val="28"/>
              </w:rPr>
            </w:pPr>
            <w:r w:rsidRPr="009E7A49">
              <w:rPr>
                <w:rFonts w:ascii="仿宋_GB2312" w:eastAsia="仿宋_GB2312" w:hint="eastAsia"/>
                <w:sz w:val="28"/>
                <w:szCs w:val="28"/>
              </w:rPr>
              <w:t>2.1.1*</w:t>
            </w:r>
            <w:r w:rsidRPr="009E7A49">
              <w:rPr>
                <w:rFonts w:ascii="仿宋_GB2312" w:eastAsia="仿宋_GB2312" w:hAnsi="华文仿宋" w:hint="eastAsia"/>
                <w:color w:val="000000"/>
                <w:sz w:val="28"/>
                <w:szCs w:val="28"/>
              </w:rPr>
              <w:t>申报资料的总结报告中筛选、入选和完成临床试验的例数与分中心小结表及实际临床试验例数一致，若不一致须追查例</w:t>
            </w:r>
            <w:proofErr w:type="gramStart"/>
            <w:r w:rsidRPr="009E7A49">
              <w:rPr>
                <w:rFonts w:ascii="仿宋_GB2312" w:eastAsia="仿宋_GB2312" w:hAnsi="华文仿宋" w:hint="eastAsia"/>
                <w:color w:val="000000"/>
                <w:sz w:val="28"/>
                <w:szCs w:val="28"/>
              </w:rPr>
              <w:t>数修改</w:t>
            </w:r>
            <w:proofErr w:type="gramEnd"/>
            <w:r w:rsidRPr="009E7A49">
              <w:rPr>
                <w:rFonts w:ascii="仿宋_GB2312" w:eastAsia="仿宋_GB2312" w:hAnsi="华文仿宋" w:hint="eastAsia"/>
                <w:color w:val="000000"/>
                <w:sz w:val="28"/>
                <w:szCs w:val="28"/>
              </w:rPr>
              <w:t>的环节。</w:t>
            </w:r>
          </w:p>
        </w:tc>
      </w:tr>
      <w:tr w:rsidR="0032111B" w:rsidRPr="009E7A49" w:rsidTr="000621ED">
        <w:tc>
          <w:tcPr>
            <w:tcW w:w="514" w:type="pct"/>
            <w:vMerge/>
            <w:shd w:val="clear" w:color="auto" w:fill="auto"/>
          </w:tcPr>
          <w:p w:rsidR="0032111B" w:rsidRPr="009E7A49" w:rsidRDefault="0032111B" w:rsidP="00304A0B">
            <w:pPr>
              <w:adjustRightInd w:val="0"/>
              <w:snapToGrid w:val="0"/>
              <w:spacing w:beforeLines="20"/>
              <w:rPr>
                <w:rFonts w:ascii="仿宋_GB2312" w:eastAsia="仿宋_GB2312"/>
                <w:sz w:val="28"/>
                <w:szCs w:val="28"/>
              </w:rPr>
            </w:pPr>
          </w:p>
        </w:tc>
        <w:tc>
          <w:tcPr>
            <w:tcW w:w="4486" w:type="pct"/>
            <w:shd w:val="clear" w:color="auto" w:fill="auto"/>
          </w:tcPr>
          <w:p w:rsidR="0032111B" w:rsidRPr="009E7A49" w:rsidRDefault="0032111B" w:rsidP="00304A0B">
            <w:pPr>
              <w:adjustRightInd w:val="0"/>
              <w:snapToGrid w:val="0"/>
              <w:spacing w:beforeLines="20"/>
              <w:rPr>
                <w:rFonts w:ascii="仿宋_GB2312" w:eastAsia="仿宋_GB2312"/>
                <w:sz w:val="28"/>
                <w:szCs w:val="28"/>
              </w:rPr>
            </w:pPr>
            <w:r w:rsidRPr="009E7A49">
              <w:rPr>
                <w:rFonts w:ascii="仿宋_GB2312" w:eastAsia="仿宋_GB2312" w:hint="eastAsia"/>
                <w:sz w:val="28"/>
                <w:szCs w:val="28"/>
              </w:rPr>
              <w:t>2.1.2*</w:t>
            </w:r>
            <w:r w:rsidRPr="009E7A49">
              <w:rPr>
                <w:rFonts w:ascii="仿宋_GB2312" w:eastAsia="仿宋_GB2312" w:hAnsi="华文仿宋" w:hint="eastAsia"/>
                <w:sz w:val="28"/>
                <w:szCs w:val="28"/>
              </w:rPr>
              <w:t>方案执行的入选、排除标准符合技术规范（如实记录体检、血尿常规、血生化、心电图等详细内容），其筛选成功率为多少？（含</w:t>
            </w:r>
            <w:r w:rsidRPr="009E7A49">
              <w:rPr>
                <w:rFonts w:ascii="仿宋_GB2312" w:eastAsia="仿宋_GB2312" w:hAnsi="华文仿宋" w:hint="eastAsia"/>
                <w:sz w:val="28"/>
                <w:szCs w:val="28"/>
              </w:rPr>
              <w:lastRenderedPageBreak/>
              <w:t>有证据的初筛受试者例数）。</w:t>
            </w:r>
          </w:p>
        </w:tc>
      </w:tr>
      <w:tr w:rsidR="0032111B" w:rsidRPr="009E7A49" w:rsidTr="000621ED">
        <w:tc>
          <w:tcPr>
            <w:tcW w:w="514" w:type="pct"/>
            <w:vMerge/>
            <w:shd w:val="clear" w:color="auto" w:fill="auto"/>
          </w:tcPr>
          <w:p w:rsidR="0032111B" w:rsidRPr="009E7A49" w:rsidRDefault="0032111B" w:rsidP="00304A0B">
            <w:pPr>
              <w:adjustRightInd w:val="0"/>
              <w:snapToGrid w:val="0"/>
              <w:spacing w:beforeLines="20"/>
              <w:rPr>
                <w:rFonts w:ascii="仿宋_GB2312" w:eastAsia="仿宋_GB2312"/>
                <w:sz w:val="28"/>
                <w:szCs w:val="28"/>
              </w:rPr>
            </w:pPr>
          </w:p>
        </w:tc>
        <w:tc>
          <w:tcPr>
            <w:tcW w:w="4486" w:type="pct"/>
            <w:shd w:val="clear" w:color="auto" w:fill="auto"/>
          </w:tcPr>
          <w:p w:rsidR="0032111B" w:rsidRPr="009E7A49" w:rsidRDefault="0032111B" w:rsidP="00304A0B">
            <w:pPr>
              <w:adjustRightInd w:val="0"/>
              <w:snapToGrid w:val="0"/>
              <w:spacing w:beforeLines="20"/>
              <w:rPr>
                <w:rFonts w:ascii="仿宋_GB2312" w:eastAsia="仿宋_GB2312"/>
                <w:sz w:val="28"/>
                <w:szCs w:val="28"/>
              </w:rPr>
            </w:pPr>
            <w:r w:rsidRPr="009E7A49">
              <w:rPr>
                <w:rFonts w:ascii="仿宋_GB2312" w:eastAsia="仿宋_GB2312" w:hint="eastAsia"/>
                <w:sz w:val="28"/>
                <w:szCs w:val="28"/>
              </w:rPr>
              <w:t>2.1.3*</w:t>
            </w:r>
            <w:r w:rsidRPr="009E7A49">
              <w:rPr>
                <w:rFonts w:ascii="仿宋_GB2312" w:eastAsia="仿宋_GB2312" w:hAnsi="华文仿宋" w:hint="eastAsia"/>
                <w:sz w:val="28"/>
                <w:szCs w:val="28"/>
              </w:rPr>
              <w:t>受试者代码</w:t>
            </w:r>
            <w:proofErr w:type="gramStart"/>
            <w:r w:rsidRPr="009E7A49">
              <w:rPr>
                <w:rFonts w:ascii="仿宋_GB2312" w:eastAsia="仿宋_GB2312" w:hAnsi="华文仿宋" w:hint="eastAsia"/>
                <w:sz w:val="28"/>
                <w:szCs w:val="28"/>
              </w:rPr>
              <w:t>鉴认表</w:t>
            </w:r>
            <w:proofErr w:type="gramEnd"/>
            <w:r w:rsidRPr="009E7A49">
              <w:rPr>
                <w:rFonts w:ascii="仿宋_GB2312" w:eastAsia="仿宋_GB2312" w:hAnsi="华文仿宋" w:hint="eastAsia"/>
                <w:sz w:val="28"/>
                <w:szCs w:val="28"/>
              </w:rPr>
              <w:t>或筛选、体检等原始记录涵盖受试者身份鉴别信息（如姓名、</w:t>
            </w:r>
            <w:r w:rsidRPr="009E7A49">
              <w:rPr>
                <w:rFonts w:ascii="仿宋_GB2312" w:eastAsia="仿宋_GB2312" w:hAnsi="华文仿宋" w:hint="eastAsia"/>
                <w:color w:val="000000"/>
                <w:sz w:val="28"/>
                <w:szCs w:val="28"/>
              </w:rPr>
              <w:t>住院号</w:t>
            </w:r>
            <w:r w:rsidRPr="009E7A49">
              <w:rPr>
                <w:rFonts w:ascii="仿宋_GB2312" w:eastAsia="仿宋_GB2312" w:hint="eastAsia"/>
                <w:color w:val="000000"/>
                <w:sz w:val="28"/>
                <w:szCs w:val="28"/>
              </w:rPr>
              <w:t>/</w:t>
            </w:r>
            <w:r w:rsidRPr="009E7A49">
              <w:rPr>
                <w:rFonts w:ascii="仿宋_GB2312" w:eastAsia="仿宋_GB2312" w:hAnsi="华文仿宋" w:hint="eastAsia"/>
                <w:color w:val="000000"/>
                <w:sz w:val="28"/>
                <w:szCs w:val="28"/>
              </w:rPr>
              <w:t>门诊就诊号、</w:t>
            </w:r>
            <w:r w:rsidRPr="009E7A49">
              <w:rPr>
                <w:rFonts w:ascii="仿宋_GB2312" w:eastAsia="仿宋_GB2312" w:hAnsi="华文仿宋" w:hint="eastAsia"/>
                <w:sz w:val="28"/>
                <w:szCs w:val="28"/>
              </w:rPr>
              <w:t>身份证号、联系地址和联系方式等），由此核查参加临床试验受试者的真实性。</w:t>
            </w:r>
          </w:p>
        </w:tc>
      </w:tr>
      <w:tr w:rsidR="0032111B" w:rsidRPr="009E7A49" w:rsidTr="000621ED">
        <w:tc>
          <w:tcPr>
            <w:tcW w:w="514" w:type="pct"/>
            <w:vMerge/>
            <w:shd w:val="clear" w:color="auto" w:fill="auto"/>
          </w:tcPr>
          <w:p w:rsidR="0032111B" w:rsidRPr="009E7A49" w:rsidRDefault="0032111B" w:rsidP="00304A0B">
            <w:pPr>
              <w:adjustRightInd w:val="0"/>
              <w:snapToGrid w:val="0"/>
              <w:spacing w:beforeLines="20"/>
              <w:rPr>
                <w:rFonts w:ascii="仿宋_GB2312" w:eastAsia="仿宋_GB2312"/>
                <w:sz w:val="28"/>
                <w:szCs w:val="28"/>
              </w:rPr>
            </w:pPr>
          </w:p>
        </w:tc>
        <w:tc>
          <w:tcPr>
            <w:tcW w:w="4486" w:type="pct"/>
            <w:shd w:val="clear" w:color="auto" w:fill="auto"/>
          </w:tcPr>
          <w:p w:rsidR="0032111B" w:rsidRPr="009E7A49" w:rsidRDefault="0032111B" w:rsidP="00304A0B">
            <w:pPr>
              <w:adjustRightInd w:val="0"/>
              <w:snapToGrid w:val="0"/>
              <w:spacing w:beforeLines="20"/>
              <w:jc w:val="left"/>
              <w:rPr>
                <w:rFonts w:ascii="仿宋_GB2312" w:eastAsia="仿宋_GB2312"/>
                <w:b/>
                <w:sz w:val="28"/>
                <w:szCs w:val="28"/>
              </w:rPr>
            </w:pPr>
            <w:r w:rsidRPr="009E7A49">
              <w:rPr>
                <w:rFonts w:ascii="仿宋_GB2312" w:eastAsia="仿宋_GB2312" w:hAnsi="华文仿宋" w:hint="eastAsia"/>
                <w:sz w:val="28"/>
                <w:szCs w:val="28"/>
              </w:rPr>
              <w:t>2.1.4对受试者的相关医学判断和处理必须由本机构具有执业资格的医护人员执行并记录，核查医护人员执业许可证及其参与临床试验的实际情况。</w:t>
            </w:r>
          </w:p>
        </w:tc>
      </w:tr>
      <w:tr w:rsidR="0032111B" w:rsidRPr="009E7A49" w:rsidTr="000621ED">
        <w:trPr>
          <w:trHeight w:val="567"/>
        </w:trPr>
        <w:tc>
          <w:tcPr>
            <w:tcW w:w="514" w:type="pct"/>
            <w:vMerge/>
            <w:shd w:val="clear" w:color="auto" w:fill="auto"/>
          </w:tcPr>
          <w:p w:rsidR="0032111B" w:rsidRPr="009E7A49" w:rsidRDefault="0032111B" w:rsidP="00304A0B">
            <w:pPr>
              <w:adjustRightInd w:val="0"/>
              <w:snapToGrid w:val="0"/>
              <w:spacing w:beforeLines="20"/>
              <w:rPr>
                <w:rFonts w:ascii="仿宋_GB2312" w:eastAsia="仿宋_GB2312"/>
                <w:sz w:val="28"/>
                <w:szCs w:val="28"/>
              </w:rPr>
            </w:pPr>
          </w:p>
        </w:tc>
        <w:tc>
          <w:tcPr>
            <w:tcW w:w="4486" w:type="pct"/>
            <w:shd w:val="clear" w:color="auto" w:fill="auto"/>
            <w:vAlign w:val="center"/>
          </w:tcPr>
          <w:p w:rsidR="0032111B" w:rsidRPr="009E7A49" w:rsidRDefault="0032111B" w:rsidP="00304A0B">
            <w:pPr>
              <w:adjustRightInd w:val="0"/>
              <w:snapToGrid w:val="0"/>
              <w:spacing w:beforeLines="20"/>
              <w:rPr>
                <w:rFonts w:ascii="仿宋_GB2312" w:eastAsia="仿宋_GB2312"/>
                <w:sz w:val="28"/>
                <w:szCs w:val="28"/>
              </w:rPr>
            </w:pPr>
            <w:r w:rsidRPr="009E7A49">
              <w:rPr>
                <w:rFonts w:ascii="仿宋_GB2312" w:eastAsia="仿宋_GB2312" w:hint="eastAsia"/>
                <w:sz w:val="28"/>
                <w:szCs w:val="28"/>
              </w:rPr>
              <w:t>2.1.5</w:t>
            </w:r>
            <w:r w:rsidRPr="009E7A49">
              <w:rPr>
                <w:rFonts w:ascii="仿宋_GB2312" w:eastAsia="仿宋_GB2312" w:hAnsi="华文仿宋" w:hint="eastAsia"/>
                <w:sz w:val="28"/>
                <w:szCs w:val="28"/>
              </w:rPr>
              <w:t>受试者在方案规定的时间内不得重复参加临床试验。</w:t>
            </w:r>
          </w:p>
        </w:tc>
      </w:tr>
      <w:tr w:rsidR="0032111B" w:rsidRPr="009E7A49" w:rsidTr="000621ED">
        <w:trPr>
          <w:trHeight w:val="567"/>
        </w:trPr>
        <w:tc>
          <w:tcPr>
            <w:tcW w:w="514" w:type="pct"/>
            <w:vMerge w:val="restart"/>
            <w:shd w:val="clear" w:color="auto" w:fill="auto"/>
          </w:tcPr>
          <w:p w:rsidR="0032111B" w:rsidRPr="009E7A49" w:rsidRDefault="0032111B" w:rsidP="00304A0B">
            <w:pPr>
              <w:adjustRightInd w:val="0"/>
              <w:snapToGrid w:val="0"/>
              <w:spacing w:beforeLines="20"/>
              <w:rPr>
                <w:rFonts w:ascii="仿宋_GB2312" w:eastAsia="仿宋_GB2312"/>
                <w:sz w:val="28"/>
                <w:szCs w:val="28"/>
              </w:rPr>
            </w:pPr>
            <w:r w:rsidRPr="009E7A49">
              <w:rPr>
                <w:rFonts w:ascii="仿宋_GB2312" w:eastAsia="仿宋_GB2312" w:hint="eastAsia"/>
                <w:sz w:val="28"/>
                <w:szCs w:val="28"/>
              </w:rPr>
              <w:t>2.2</w:t>
            </w:r>
          </w:p>
        </w:tc>
        <w:tc>
          <w:tcPr>
            <w:tcW w:w="4486" w:type="pct"/>
            <w:shd w:val="clear" w:color="auto" w:fill="auto"/>
            <w:vAlign w:val="center"/>
          </w:tcPr>
          <w:p w:rsidR="0032111B" w:rsidRPr="009E7A49" w:rsidRDefault="0032111B" w:rsidP="00304A0B">
            <w:pPr>
              <w:adjustRightInd w:val="0"/>
              <w:snapToGrid w:val="0"/>
              <w:spacing w:beforeLines="20"/>
              <w:rPr>
                <w:rFonts w:ascii="仿宋_GB2312" w:eastAsia="仿宋_GB2312" w:hAnsi="华文仿宋"/>
                <w:sz w:val="28"/>
                <w:szCs w:val="28"/>
              </w:rPr>
            </w:pPr>
            <w:r w:rsidRPr="009E7A49">
              <w:rPr>
                <w:rFonts w:ascii="仿宋_GB2312" w:eastAsia="仿宋_GB2312" w:hAnsi="华文仿宋" w:hint="eastAsia"/>
                <w:sz w:val="28"/>
                <w:szCs w:val="28"/>
              </w:rPr>
              <w:t>知情同意书的签署与试验过程的真实完整性：</w:t>
            </w:r>
          </w:p>
        </w:tc>
      </w:tr>
      <w:tr w:rsidR="0032111B" w:rsidRPr="009E7A49" w:rsidTr="000621ED">
        <w:trPr>
          <w:trHeight w:val="567"/>
        </w:trPr>
        <w:tc>
          <w:tcPr>
            <w:tcW w:w="514" w:type="pct"/>
            <w:vMerge/>
            <w:shd w:val="clear" w:color="auto" w:fill="auto"/>
          </w:tcPr>
          <w:p w:rsidR="0032111B" w:rsidRPr="009E7A49" w:rsidRDefault="0032111B" w:rsidP="00304A0B">
            <w:pPr>
              <w:adjustRightInd w:val="0"/>
              <w:snapToGrid w:val="0"/>
              <w:spacing w:beforeLines="20"/>
              <w:rPr>
                <w:rFonts w:ascii="仿宋_GB2312" w:eastAsia="仿宋_GB2312"/>
                <w:sz w:val="28"/>
                <w:szCs w:val="28"/>
              </w:rPr>
            </w:pPr>
          </w:p>
        </w:tc>
        <w:tc>
          <w:tcPr>
            <w:tcW w:w="4486" w:type="pct"/>
            <w:shd w:val="clear" w:color="auto" w:fill="auto"/>
            <w:vAlign w:val="center"/>
          </w:tcPr>
          <w:p w:rsidR="0032111B" w:rsidRPr="009E7A49" w:rsidRDefault="0032111B" w:rsidP="00304A0B">
            <w:pPr>
              <w:adjustRightInd w:val="0"/>
              <w:snapToGrid w:val="0"/>
              <w:spacing w:beforeLines="20"/>
              <w:rPr>
                <w:rFonts w:ascii="仿宋_GB2312" w:eastAsia="仿宋_GB2312"/>
                <w:color w:val="000000"/>
                <w:sz w:val="28"/>
                <w:szCs w:val="28"/>
              </w:rPr>
            </w:pPr>
            <w:r w:rsidRPr="009E7A49">
              <w:rPr>
                <w:rFonts w:ascii="仿宋_GB2312" w:eastAsia="仿宋_GB2312" w:hAnsi="华文仿宋" w:hint="eastAsia"/>
                <w:color w:val="000000"/>
                <w:sz w:val="28"/>
                <w:szCs w:val="28"/>
              </w:rPr>
              <w:t>2.2.1已签署的知情同意</w:t>
            </w:r>
            <w:proofErr w:type="gramStart"/>
            <w:r w:rsidRPr="009E7A49">
              <w:rPr>
                <w:rFonts w:ascii="仿宋_GB2312" w:eastAsia="仿宋_GB2312" w:hAnsi="华文仿宋" w:hint="eastAsia"/>
                <w:color w:val="000000"/>
                <w:sz w:val="28"/>
                <w:szCs w:val="28"/>
              </w:rPr>
              <w:t>书数量</w:t>
            </w:r>
            <w:proofErr w:type="gramEnd"/>
            <w:r w:rsidRPr="009E7A49">
              <w:rPr>
                <w:rFonts w:ascii="仿宋_GB2312" w:eastAsia="仿宋_GB2312" w:hAnsi="华文仿宋" w:hint="eastAsia"/>
                <w:color w:val="000000"/>
                <w:sz w:val="28"/>
                <w:szCs w:val="28"/>
              </w:rPr>
              <w:t>与总结报告中的筛选和入选病例数一致。</w:t>
            </w:r>
          </w:p>
        </w:tc>
      </w:tr>
      <w:tr w:rsidR="0032111B" w:rsidRPr="009E7A49" w:rsidTr="000621ED">
        <w:trPr>
          <w:trHeight w:val="567"/>
        </w:trPr>
        <w:tc>
          <w:tcPr>
            <w:tcW w:w="514" w:type="pct"/>
            <w:vMerge/>
            <w:shd w:val="clear" w:color="auto" w:fill="auto"/>
          </w:tcPr>
          <w:p w:rsidR="0032111B" w:rsidRPr="009E7A49" w:rsidRDefault="0032111B" w:rsidP="00304A0B">
            <w:pPr>
              <w:adjustRightInd w:val="0"/>
              <w:snapToGrid w:val="0"/>
              <w:spacing w:beforeLines="20"/>
              <w:rPr>
                <w:rFonts w:ascii="仿宋_GB2312" w:eastAsia="仿宋_GB2312"/>
                <w:sz w:val="28"/>
                <w:szCs w:val="28"/>
              </w:rPr>
            </w:pPr>
          </w:p>
        </w:tc>
        <w:tc>
          <w:tcPr>
            <w:tcW w:w="4486" w:type="pct"/>
            <w:shd w:val="clear" w:color="auto" w:fill="auto"/>
            <w:vAlign w:val="center"/>
          </w:tcPr>
          <w:p w:rsidR="0032111B" w:rsidRPr="000D72AC" w:rsidRDefault="0032111B" w:rsidP="00304A0B">
            <w:pPr>
              <w:adjustRightInd w:val="0"/>
              <w:snapToGrid w:val="0"/>
              <w:spacing w:beforeLines="20"/>
              <w:rPr>
                <w:rFonts w:ascii="仿宋_GB2312" w:eastAsia="仿宋_GB2312"/>
                <w:color w:val="000000"/>
                <w:sz w:val="28"/>
                <w:szCs w:val="28"/>
              </w:rPr>
            </w:pPr>
            <w:r w:rsidRPr="000D72AC">
              <w:rPr>
                <w:rFonts w:ascii="仿宋_GB2312" w:eastAsia="仿宋_GB2312" w:hAnsi="华文仿宋" w:hint="eastAsia"/>
                <w:color w:val="000000"/>
                <w:sz w:val="28"/>
                <w:szCs w:val="28"/>
              </w:rPr>
              <w:t>2.2.2所有知情同意书签署的内容完整、规范（含研究者电话号码，签署日期等）。</w:t>
            </w:r>
          </w:p>
        </w:tc>
      </w:tr>
      <w:tr w:rsidR="0032111B" w:rsidRPr="009E7A49" w:rsidTr="000621ED">
        <w:trPr>
          <w:trHeight w:val="567"/>
        </w:trPr>
        <w:tc>
          <w:tcPr>
            <w:tcW w:w="514" w:type="pct"/>
            <w:vMerge/>
            <w:shd w:val="clear" w:color="auto" w:fill="auto"/>
          </w:tcPr>
          <w:p w:rsidR="0032111B" w:rsidRPr="009E7A49" w:rsidRDefault="0032111B" w:rsidP="00304A0B">
            <w:pPr>
              <w:adjustRightInd w:val="0"/>
              <w:snapToGrid w:val="0"/>
              <w:spacing w:beforeLines="20"/>
              <w:rPr>
                <w:rFonts w:ascii="仿宋_GB2312" w:eastAsia="仿宋_GB2312"/>
                <w:sz w:val="28"/>
                <w:szCs w:val="28"/>
              </w:rPr>
            </w:pPr>
          </w:p>
        </w:tc>
        <w:tc>
          <w:tcPr>
            <w:tcW w:w="4486" w:type="pct"/>
            <w:shd w:val="clear" w:color="auto" w:fill="auto"/>
            <w:vAlign w:val="center"/>
          </w:tcPr>
          <w:p w:rsidR="0032111B" w:rsidRPr="000D72AC" w:rsidRDefault="0032111B" w:rsidP="00304A0B">
            <w:pPr>
              <w:adjustRightInd w:val="0"/>
              <w:snapToGrid w:val="0"/>
              <w:spacing w:beforeLines="20"/>
              <w:rPr>
                <w:rFonts w:ascii="仿宋_GB2312" w:eastAsia="仿宋_GB2312"/>
                <w:color w:val="000000"/>
                <w:sz w:val="28"/>
                <w:szCs w:val="28"/>
              </w:rPr>
            </w:pPr>
            <w:r w:rsidRPr="000D72AC">
              <w:rPr>
                <w:rFonts w:ascii="仿宋_GB2312" w:eastAsia="仿宋_GB2312" w:hint="eastAsia"/>
                <w:color w:val="000000"/>
                <w:sz w:val="28"/>
                <w:szCs w:val="28"/>
              </w:rPr>
              <w:t>2.2.3</w:t>
            </w:r>
            <w:r w:rsidRPr="000D72AC">
              <w:rPr>
                <w:rFonts w:ascii="仿宋_GB2312" w:eastAsia="仿宋_GB2312" w:hAnsi="华文仿宋" w:hint="eastAsia"/>
                <w:color w:val="000000"/>
                <w:sz w:val="28"/>
                <w:szCs w:val="28"/>
              </w:rPr>
              <w:t>知情同意签署时间不得早于伦理批准时间，记录违规例数。</w:t>
            </w:r>
          </w:p>
        </w:tc>
      </w:tr>
      <w:tr w:rsidR="0032111B" w:rsidRPr="009E7A49" w:rsidTr="000621ED">
        <w:trPr>
          <w:trHeight w:val="567"/>
        </w:trPr>
        <w:tc>
          <w:tcPr>
            <w:tcW w:w="514" w:type="pct"/>
            <w:vMerge/>
            <w:shd w:val="clear" w:color="auto" w:fill="auto"/>
          </w:tcPr>
          <w:p w:rsidR="0032111B" w:rsidRPr="009E7A49" w:rsidRDefault="0032111B" w:rsidP="00304A0B">
            <w:pPr>
              <w:adjustRightInd w:val="0"/>
              <w:snapToGrid w:val="0"/>
              <w:spacing w:beforeLines="20"/>
              <w:rPr>
                <w:rFonts w:ascii="仿宋_GB2312" w:eastAsia="仿宋_GB2312"/>
                <w:sz w:val="28"/>
                <w:szCs w:val="28"/>
              </w:rPr>
            </w:pPr>
          </w:p>
        </w:tc>
        <w:tc>
          <w:tcPr>
            <w:tcW w:w="4486" w:type="pct"/>
            <w:shd w:val="clear" w:color="auto" w:fill="auto"/>
          </w:tcPr>
          <w:p w:rsidR="0032111B" w:rsidRPr="009E7A49" w:rsidRDefault="0032111B" w:rsidP="00304A0B">
            <w:pPr>
              <w:adjustRightInd w:val="0"/>
              <w:snapToGrid w:val="0"/>
              <w:spacing w:beforeLines="20"/>
              <w:rPr>
                <w:rFonts w:ascii="仿宋_GB2312" w:eastAsia="仿宋_GB2312"/>
                <w:color w:val="000000"/>
                <w:sz w:val="28"/>
                <w:szCs w:val="28"/>
              </w:rPr>
            </w:pPr>
            <w:r w:rsidRPr="009E7A49">
              <w:rPr>
                <w:rFonts w:ascii="仿宋_GB2312" w:eastAsia="仿宋_GB2312" w:hint="eastAsia"/>
                <w:color w:val="000000"/>
                <w:sz w:val="28"/>
                <w:szCs w:val="28"/>
              </w:rPr>
              <w:t>2.2.4</w:t>
            </w:r>
            <w:r w:rsidRPr="009E7A49">
              <w:rPr>
                <w:rFonts w:ascii="仿宋_GB2312" w:eastAsia="仿宋_GB2312" w:hint="eastAsia"/>
                <w:sz w:val="28"/>
                <w:szCs w:val="28"/>
              </w:rPr>
              <w:t>*</w:t>
            </w:r>
            <w:r w:rsidRPr="009E7A49">
              <w:rPr>
                <w:rFonts w:ascii="仿宋_GB2312" w:eastAsia="仿宋_GB2312" w:hAnsi="华文仿宋" w:hint="eastAsia"/>
                <w:color w:val="000000"/>
                <w:sz w:val="28"/>
                <w:szCs w:val="28"/>
              </w:rPr>
              <w:t>知情同意书按规定由受试者本人或其法定代理人签署（必要时，多方核实受试者参加该项试验的实际情况）。</w:t>
            </w:r>
          </w:p>
        </w:tc>
      </w:tr>
    </w:tbl>
    <w:p w:rsidR="0032111B" w:rsidRPr="009B46C2" w:rsidRDefault="0032111B" w:rsidP="0032111B">
      <w:pPr>
        <w:rPr>
          <w:vanish/>
        </w:rPr>
      </w:pPr>
    </w:p>
    <w:tbl>
      <w:tblPr>
        <w:tblW w:w="516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4"/>
        <w:gridCol w:w="8361"/>
      </w:tblGrid>
      <w:tr w:rsidR="0032111B" w:rsidRPr="009E7A49" w:rsidTr="000621ED">
        <w:trPr>
          <w:trHeight w:val="567"/>
        </w:trPr>
        <w:tc>
          <w:tcPr>
            <w:tcW w:w="531" w:type="pct"/>
            <w:vMerge w:val="restart"/>
          </w:tcPr>
          <w:p w:rsidR="0032111B" w:rsidRPr="009E7A49" w:rsidRDefault="0032111B" w:rsidP="00304A0B">
            <w:pPr>
              <w:adjustRightInd w:val="0"/>
              <w:snapToGrid w:val="0"/>
              <w:spacing w:beforeLines="20"/>
              <w:rPr>
                <w:rFonts w:ascii="仿宋_GB2312" w:eastAsia="仿宋_GB2312"/>
                <w:color w:val="000000"/>
                <w:sz w:val="28"/>
                <w:szCs w:val="28"/>
              </w:rPr>
            </w:pPr>
            <w:r w:rsidRPr="009E7A49">
              <w:rPr>
                <w:rFonts w:ascii="仿宋_GB2312" w:eastAsia="仿宋_GB2312" w:hint="eastAsia"/>
                <w:color w:val="000000"/>
                <w:sz w:val="28"/>
                <w:szCs w:val="28"/>
              </w:rPr>
              <w:t>2.3</w:t>
            </w:r>
          </w:p>
        </w:tc>
        <w:tc>
          <w:tcPr>
            <w:tcW w:w="4469" w:type="pct"/>
            <w:vAlign w:val="center"/>
          </w:tcPr>
          <w:p w:rsidR="0032111B" w:rsidRPr="009E7A49" w:rsidRDefault="0032111B" w:rsidP="00304A0B">
            <w:pPr>
              <w:adjustRightInd w:val="0"/>
              <w:snapToGrid w:val="0"/>
              <w:spacing w:beforeLines="20"/>
              <w:rPr>
                <w:rFonts w:ascii="仿宋_GB2312" w:eastAsia="仿宋_GB2312"/>
                <w:color w:val="000000"/>
                <w:sz w:val="28"/>
                <w:szCs w:val="28"/>
              </w:rPr>
            </w:pPr>
            <w:r w:rsidRPr="009E7A49">
              <w:rPr>
                <w:rFonts w:ascii="仿宋_GB2312" w:eastAsia="仿宋_GB2312" w:hint="eastAsia"/>
                <w:sz w:val="28"/>
                <w:szCs w:val="28"/>
              </w:rPr>
              <w:t>临床试验过程记录及临床检查、化验等数据的溯源：</w:t>
            </w:r>
          </w:p>
        </w:tc>
      </w:tr>
      <w:tr w:rsidR="0032111B" w:rsidRPr="009E7A49" w:rsidTr="000621ED">
        <w:tc>
          <w:tcPr>
            <w:tcW w:w="531" w:type="pct"/>
            <w:vMerge/>
          </w:tcPr>
          <w:p w:rsidR="0032111B" w:rsidRPr="009E7A49" w:rsidRDefault="0032111B" w:rsidP="00304A0B">
            <w:pPr>
              <w:adjustRightInd w:val="0"/>
              <w:snapToGrid w:val="0"/>
              <w:spacing w:beforeLines="20"/>
              <w:rPr>
                <w:rFonts w:ascii="仿宋_GB2312" w:eastAsia="仿宋_GB2312"/>
                <w:color w:val="000000"/>
                <w:sz w:val="28"/>
                <w:szCs w:val="28"/>
              </w:rPr>
            </w:pPr>
          </w:p>
        </w:tc>
        <w:tc>
          <w:tcPr>
            <w:tcW w:w="4469" w:type="pct"/>
          </w:tcPr>
          <w:p w:rsidR="0032111B" w:rsidRPr="009E7A49" w:rsidRDefault="0032111B" w:rsidP="00304A0B">
            <w:pPr>
              <w:adjustRightInd w:val="0"/>
              <w:snapToGrid w:val="0"/>
              <w:spacing w:beforeLines="20"/>
              <w:rPr>
                <w:rFonts w:ascii="仿宋_GB2312" w:eastAsia="仿宋_GB2312"/>
                <w:sz w:val="28"/>
                <w:szCs w:val="28"/>
              </w:rPr>
            </w:pPr>
            <w:r w:rsidRPr="009E7A49">
              <w:rPr>
                <w:rFonts w:ascii="仿宋_GB2312" w:eastAsia="仿宋_GB2312" w:hint="eastAsia"/>
                <w:sz w:val="28"/>
                <w:szCs w:val="28"/>
              </w:rPr>
              <w:t>2.3.1临床试验的</w:t>
            </w:r>
            <w:r w:rsidRPr="009E7A49">
              <w:rPr>
                <w:rFonts w:ascii="仿宋_GB2312" w:eastAsia="仿宋_GB2312" w:hAnsi="华文仿宋" w:hint="eastAsia"/>
                <w:color w:val="000000"/>
                <w:sz w:val="28"/>
                <w:szCs w:val="28"/>
              </w:rPr>
              <w:t>原始记录，如</w:t>
            </w:r>
            <w:r w:rsidRPr="009E7A49">
              <w:rPr>
                <w:rFonts w:ascii="仿宋_GB2312" w:eastAsia="仿宋_GB2312" w:hAnsi="华文仿宋" w:hint="eastAsia"/>
                <w:sz w:val="28"/>
                <w:szCs w:val="28"/>
              </w:rPr>
              <w:t>执行方案、病例报告表（</w:t>
            </w:r>
            <w:r w:rsidRPr="009E7A49">
              <w:rPr>
                <w:rFonts w:ascii="仿宋_GB2312" w:eastAsia="仿宋_GB2312" w:hint="eastAsia"/>
                <w:sz w:val="28"/>
                <w:szCs w:val="28"/>
              </w:rPr>
              <w:t>CRF）</w:t>
            </w:r>
            <w:r w:rsidRPr="009E7A49">
              <w:rPr>
                <w:rFonts w:ascii="仿宋_GB2312" w:eastAsia="仿宋_GB2312" w:hAnsi="华文仿宋" w:hint="eastAsia"/>
                <w:color w:val="000000"/>
                <w:sz w:val="28"/>
                <w:szCs w:val="28"/>
              </w:rPr>
              <w:t>、采血记录、接种记录、观察记录、受试者日记卡等保存完整；核查任何一项不完整、不真实的数据。</w:t>
            </w:r>
          </w:p>
        </w:tc>
      </w:tr>
      <w:tr w:rsidR="0032111B" w:rsidRPr="009E7A49" w:rsidTr="000621ED">
        <w:tc>
          <w:tcPr>
            <w:tcW w:w="531" w:type="pct"/>
            <w:vMerge/>
          </w:tcPr>
          <w:p w:rsidR="0032111B" w:rsidRPr="009E7A49" w:rsidRDefault="0032111B" w:rsidP="00304A0B">
            <w:pPr>
              <w:adjustRightInd w:val="0"/>
              <w:snapToGrid w:val="0"/>
              <w:spacing w:beforeLines="20"/>
              <w:rPr>
                <w:rFonts w:ascii="仿宋_GB2312" w:eastAsia="仿宋_GB2312"/>
                <w:color w:val="000000"/>
                <w:sz w:val="28"/>
                <w:szCs w:val="28"/>
              </w:rPr>
            </w:pPr>
          </w:p>
        </w:tc>
        <w:tc>
          <w:tcPr>
            <w:tcW w:w="4469" w:type="pct"/>
            <w:vAlign w:val="center"/>
          </w:tcPr>
          <w:p w:rsidR="0032111B" w:rsidRPr="009E7A49" w:rsidRDefault="0032111B" w:rsidP="00304A0B">
            <w:pPr>
              <w:adjustRightInd w:val="0"/>
              <w:snapToGrid w:val="0"/>
              <w:spacing w:beforeLines="20"/>
              <w:rPr>
                <w:rFonts w:ascii="仿宋_GB2312" w:eastAsia="仿宋_GB2312" w:hAnsi="华文仿宋"/>
                <w:sz w:val="28"/>
                <w:szCs w:val="28"/>
              </w:rPr>
            </w:pPr>
            <w:r w:rsidRPr="009E7A49">
              <w:rPr>
                <w:rFonts w:ascii="仿宋_GB2312" w:eastAsia="仿宋_GB2312" w:hint="eastAsia"/>
                <w:sz w:val="28"/>
                <w:szCs w:val="28"/>
              </w:rPr>
              <w:t>2.3</w:t>
            </w:r>
            <w:r w:rsidRPr="009E7A49">
              <w:rPr>
                <w:rFonts w:ascii="仿宋_GB2312" w:eastAsia="仿宋_GB2312" w:hAnsi="华文仿宋" w:hint="eastAsia"/>
                <w:sz w:val="28"/>
                <w:szCs w:val="28"/>
              </w:rPr>
              <w:t>.2核查</w:t>
            </w:r>
            <w:r w:rsidRPr="009E7A49">
              <w:rPr>
                <w:rFonts w:ascii="仿宋_GB2312" w:eastAsia="仿宋_GB2312" w:hint="eastAsia"/>
                <w:color w:val="000000"/>
                <w:sz w:val="28"/>
                <w:szCs w:val="28"/>
              </w:rPr>
              <w:t>CRF记录的</w:t>
            </w:r>
            <w:r w:rsidRPr="009E7A49">
              <w:rPr>
                <w:rFonts w:ascii="仿宋_GB2312" w:eastAsia="仿宋_GB2312" w:hint="eastAsia"/>
                <w:sz w:val="28"/>
                <w:szCs w:val="28"/>
              </w:rPr>
              <w:t>临床试验过程</w:t>
            </w:r>
            <w:r w:rsidRPr="009E7A49">
              <w:rPr>
                <w:rFonts w:ascii="仿宋_GB2312" w:eastAsia="仿宋_GB2312" w:hAnsi="华文仿宋" w:hint="eastAsia"/>
                <w:sz w:val="28"/>
                <w:szCs w:val="28"/>
              </w:rPr>
              <w:t>（</w:t>
            </w:r>
            <w:proofErr w:type="gramStart"/>
            <w:r w:rsidRPr="009E7A49">
              <w:rPr>
                <w:rFonts w:ascii="仿宋_GB2312" w:eastAsia="仿宋_GB2312" w:hAnsi="华文仿宋" w:hint="eastAsia"/>
                <w:sz w:val="28"/>
                <w:szCs w:val="28"/>
              </w:rPr>
              <w:t>如访视点</w:t>
            </w:r>
            <w:proofErr w:type="gramEnd"/>
            <w:r w:rsidRPr="009E7A49">
              <w:rPr>
                <w:rFonts w:ascii="仿宋_GB2312" w:eastAsia="仿宋_GB2312" w:hAnsi="华文仿宋" w:hint="eastAsia"/>
                <w:sz w:val="28"/>
                <w:szCs w:val="28"/>
              </w:rPr>
              <w:t>、接种时间、采血点、观察时间等）与执行方案的一致性；</w:t>
            </w:r>
            <w:r w:rsidRPr="009E7A49">
              <w:rPr>
                <w:rFonts w:ascii="仿宋_GB2312" w:eastAsia="仿宋_GB2312" w:hAnsi="华文仿宋" w:hint="eastAsia"/>
                <w:color w:val="000000"/>
                <w:sz w:val="28"/>
                <w:szCs w:val="28"/>
              </w:rPr>
              <w:t>核查任何一项不一致、不真实的数据。</w:t>
            </w:r>
          </w:p>
        </w:tc>
      </w:tr>
      <w:tr w:rsidR="0032111B" w:rsidRPr="009E7A49" w:rsidTr="000621ED">
        <w:tc>
          <w:tcPr>
            <w:tcW w:w="531" w:type="pct"/>
            <w:vMerge/>
          </w:tcPr>
          <w:p w:rsidR="0032111B" w:rsidRPr="009E7A49" w:rsidRDefault="0032111B" w:rsidP="00304A0B">
            <w:pPr>
              <w:adjustRightInd w:val="0"/>
              <w:snapToGrid w:val="0"/>
              <w:spacing w:beforeLines="20"/>
              <w:rPr>
                <w:rFonts w:ascii="仿宋_GB2312" w:eastAsia="仿宋_GB2312"/>
                <w:color w:val="000000"/>
                <w:sz w:val="28"/>
                <w:szCs w:val="28"/>
              </w:rPr>
            </w:pPr>
          </w:p>
        </w:tc>
        <w:tc>
          <w:tcPr>
            <w:tcW w:w="4469" w:type="pct"/>
          </w:tcPr>
          <w:p w:rsidR="0032111B" w:rsidRPr="009E7A49" w:rsidRDefault="0032111B" w:rsidP="00304A0B">
            <w:pPr>
              <w:adjustRightInd w:val="0"/>
              <w:snapToGrid w:val="0"/>
              <w:spacing w:beforeLines="20"/>
              <w:rPr>
                <w:rFonts w:ascii="仿宋_GB2312" w:eastAsia="仿宋_GB2312"/>
                <w:color w:val="000000"/>
                <w:sz w:val="28"/>
                <w:szCs w:val="28"/>
              </w:rPr>
            </w:pPr>
            <w:r w:rsidRPr="009E7A49">
              <w:rPr>
                <w:rFonts w:ascii="仿宋_GB2312" w:eastAsia="仿宋_GB2312" w:hint="eastAsia"/>
                <w:color w:val="000000"/>
                <w:sz w:val="28"/>
                <w:szCs w:val="28"/>
              </w:rPr>
              <w:t>2.3.3</w:t>
            </w:r>
            <w:r w:rsidRPr="009E7A49">
              <w:rPr>
                <w:rFonts w:ascii="仿宋_GB2312" w:eastAsia="仿宋_GB2312" w:hint="eastAsia"/>
                <w:sz w:val="28"/>
                <w:szCs w:val="28"/>
              </w:rPr>
              <w:t>*</w:t>
            </w:r>
            <w:r w:rsidRPr="009E7A49">
              <w:rPr>
                <w:rFonts w:ascii="仿宋_GB2312" w:eastAsia="仿宋_GB2312" w:hint="eastAsia"/>
                <w:color w:val="000000"/>
                <w:sz w:val="28"/>
                <w:szCs w:val="28"/>
              </w:rPr>
              <w:t>核查CRF中的检查数据</w:t>
            </w:r>
            <w:r w:rsidRPr="009E7A49">
              <w:rPr>
                <w:rFonts w:ascii="仿宋_GB2312" w:eastAsia="仿宋_GB2312" w:hAnsi="华文仿宋" w:hint="eastAsia"/>
                <w:color w:val="000000"/>
                <w:sz w:val="28"/>
                <w:szCs w:val="28"/>
              </w:rPr>
              <w:t>与检验科、影像科、心电图室、内镜室（LIS、PACS等信息系统）/等检查数据一致；核实任何一项不一致/不能溯源的数据。</w:t>
            </w:r>
          </w:p>
        </w:tc>
      </w:tr>
      <w:tr w:rsidR="0032111B" w:rsidRPr="009E7A49" w:rsidTr="000621ED">
        <w:tc>
          <w:tcPr>
            <w:tcW w:w="531" w:type="pct"/>
            <w:vMerge/>
          </w:tcPr>
          <w:p w:rsidR="0032111B" w:rsidRPr="009E7A49" w:rsidRDefault="0032111B" w:rsidP="00304A0B">
            <w:pPr>
              <w:adjustRightInd w:val="0"/>
              <w:snapToGrid w:val="0"/>
              <w:spacing w:beforeLines="20"/>
              <w:rPr>
                <w:rFonts w:ascii="仿宋_GB2312" w:eastAsia="仿宋_GB2312"/>
                <w:color w:val="000000"/>
                <w:sz w:val="28"/>
                <w:szCs w:val="28"/>
              </w:rPr>
            </w:pPr>
          </w:p>
        </w:tc>
        <w:tc>
          <w:tcPr>
            <w:tcW w:w="4469" w:type="pct"/>
          </w:tcPr>
          <w:p w:rsidR="0032111B" w:rsidRPr="009E7A49" w:rsidRDefault="0032111B" w:rsidP="00304A0B">
            <w:pPr>
              <w:adjustRightInd w:val="0"/>
              <w:snapToGrid w:val="0"/>
              <w:spacing w:beforeLines="20"/>
              <w:rPr>
                <w:rFonts w:ascii="仿宋_GB2312" w:eastAsia="仿宋_GB2312"/>
                <w:color w:val="000000"/>
                <w:sz w:val="28"/>
                <w:szCs w:val="28"/>
              </w:rPr>
            </w:pPr>
            <w:r w:rsidRPr="009E7A49">
              <w:rPr>
                <w:rFonts w:ascii="仿宋_GB2312" w:eastAsia="仿宋_GB2312" w:hint="eastAsia"/>
                <w:color w:val="000000"/>
                <w:sz w:val="28"/>
                <w:szCs w:val="28"/>
              </w:rPr>
              <w:t>2.3.4核查CRF中的数据和信息</w:t>
            </w:r>
            <w:r w:rsidRPr="009E7A49">
              <w:rPr>
                <w:rFonts w:ascii="仿宋_GB2312" w:eastAsia="仿宋_GB2312" w:hAnsi="华文仿宋" w:hint="eastAsia"/>
                <w:color w:val="000000"/>
                <w:sz w:val="28"/>
                <w:szCs w:val="28"/>
              </w:rPr>
              <w:t>与住院病历（</w:t>
            </w:r>
            <w:r w:rsidRPr="009E7A49">
              <w:rPr>
                <w:rFonts w:ascii="仿宋_GB2312" w:eastAsia="仿宋_GB2312" w:hint="eastAsia"/>
                <w:color w:val="000000"/>
                <w:sz w:val="28"/>
                <w:szCs w:val="28"/>
              </w:rPr>
              <w:t>HIS）</w:t>
            </w:r>
            <w:r w:rsidRPr="009E7A49">
              <w:rPr>
                <w:rFonts w:ascii="仿宋_GB2312" w:eastAsia="仿宋_GB2312" w:hAnsi="华文仿宋" w:hint="eastAsia"/>
                <w:color w:val="000000"/>
                <w:sz w:val="28"/>
                <w:szCs w:val="28"/>
              </w:rPr>
              <w:t>中入组、知情同意、用药医嘱、访视、病情记录等关联性记录；核实完全不能关联的受试者临床试验的实际过程。</w:t>
            </w:r>
          </w:p>
        </w:tc>
      </w:tr>
      <w:tr w:rsidR="0032111B" w:rsidRPr="009E7A49" w:rsidTr="000621ED">
        <w:tc>
          <w:tcPr>
            <w:tcW w:w="531" w:type="pct"/>
            <w:vMerge/>
          </w:tcPr>
          <w:p w:rsidR="0032111B" w:rsidRPr="009E7A49" w:rsidRDefault="0032111B" w:rsidP="00304A0B">
            <w:pPr>
              <w:adjustRightInd w:val="0"/>
              <w:snapToGrid w:val="0"/>
              <w:spacing w:beforeLines="20"/>
              <w:rPr>
                <w:rFonts w:ascii="仿宋_GB2312" w:eastAsia="仿宋_GB2312"/>
                <w:color w:val="000000"/>
                <w:sz w:val="28"/>
                <w:szCs w:val="28"/>
              </w:rPr>
            </w:pPr>
          </w:p>
        </w:tc>
        <w:tc>
          <w:tcPr>
            <w:tcW w:w="4469" w:type="pct"/>
          </w:tcPr>
          <w:p w:rsidR="0032111B" w:rsidRPr="009E7A49" w:rsidRDefault="0032111B" w:rsidP="00304A0B">
            <w:pPr>
              <w:adjustRightInd w:val="0"/>
              <w:snapToGrid w:val="0"/>
              <w:spacing w:beforeLines="20"/>
              <w:rPr>
                <w:rFonts w:ascii="仿宋_GB2312" w:eastAsia="仿宋_GB2312"/>
                <w:color w:val="000000"/>
                <w:sz w:val="28"/>
                <w:szCs w:val="28"/>
              </w:rPr>
            </w:pPr>
            <w:r w:rsidRPr="009E7A49">
              <w:rPr>
                <w:rFonts w:ascii="仿宋_GB2312" w:eastAsia="仿宋_GB2312" w:hint="eastAsia"/>
                <w:color w:val="000000"/>
                <w:sz w:val="28"/>
                <w:szCs w:val="28"/>
              </w:rPr>
              <w:t>2.3.5核查门诊受试者的CRF中</w:t>
            </w:r>
            <w:r w:rsidRPr="009E7A49">
              <w:rPr>
                <w:rFonts w:ascii="仿宋_GB2312" w:eastAsia="仿宋_GB2312" w:hAnsi="华文仿宋" w:hint="eastAsia"/>
                <w:color w:val="000000"/>
                <w:sz w:val="28"/>
                <w:szCs w:val="28"/>
              </w:rPr>
              <w:t>入组、访视、病情记录等信息与门诊病历（研究病历）的关联性（必要时，可通过医院</w:t>
            </w:r>
            <w:r w:rsidRPr="009E7A49">
              <w:rPr>
                <w:rFonts w:ascii="仿宋_GB2312" w:eastAsia="仿宋_GB2312" w:hint="eastAsia"/>
                <w:color w:val="000000"/>
                <w:sz w:val="28"/>
                <w:szCs w:val="28"/>
              </w:rPr>
              <w:t>HIS</w:t>
            </w:r>
            <w:r w:rsidRPr="009E7A49">
              <w:rPr>
                <w:rFonts w:ascii="仿宋_GB2312" w:eastAsia="仿宋_GB2312" w:hAnsi="华文仿宋" w:hint="eastAsia"/>
                <w:color w:val="000000"/>
                <w:sz w:val="28"/>
                <w:szCs w:val="28"/>
              </w:rPr>
              <w:t>系统核查门诊就诊信息）。</w:t>
            </w:r>
          </w:p>
        </w:tc>
      </w:tr>
      <w:tr w:rsidR="0032111B" w:rsidRPr="009E7A49" w:rsidTr="000621ED">
        <w:tc>
          <w:tcPr>
            <w:tcW w:w="531" w:type="pct"/>
            <w:vMerge/>
          </w:tcPr>
          <w:p w:rsidR="0032111B" w:rsidRPr="009E7A49" w:rsidRDefault="0032111B" w:rsidP="00304A0B">
            <w:pPr>
              <w:adjustRightInd w:val="0"/>
              <w:snapToGrid w:val="0"/>
              <w:spacing w:beforeLines="20"/>
              <w:rPr>
                <w:rFonts w:ascii="仿宋_GB2312" w:eastAsia="仿宋_GB2312"/>
                <w:color w:val="000000"/>
                <w:sz w:val="28"/>
                <w:szCs w:val="28"/>
              </w:rPr>
            </w:pPr>
          </w:p>
        </w:tc>
        <w:tc>
          <w:tcPr>
            <w:tcW w:w="4469" w:type="pct"/>
            <w:vAlign w:val="center"/>
          </w:tcPr>
          <w:p w:rsidR="0032111B" w:rsidRPr="009E7A49" w:rsidRDefault="0032111B" w:rsidP="00304A0B">
            <w:pPr>
              <w:adjustRightInd w:val="0"/>
              <w:snapToGrid w:val="0"/>
              <w:spacing w:beforeLines="20"/>
              <w:rPr>
                <w:rFonts w:ascii="仿宋_GB2312" w:eastAsia="仿宋_GB2312"/>
                <w:color w:val="000000"/>
                <w:sz w:val="28"/>
                <w:szCs w:val="28"/>
              </w:rPr>
            </w:pPr>
            <w:r w:rsidRPr="009E7A49">
              <w:rPr>
                <w:rFonts w:ascii="仿宋_GB2312" w:eastAsia="仿宋_GB2312" w:hint="eastAsia"/>
                <w:color w:val="000000"/>
                <w:sz w:val="28"/>
                <w:szCs w:val="28"/>
              </w:rPr>
              <w:t>2.3.6</w:t>
            </w:r>
            <w:r w:rsidRPr="009E7A49">
              <w:rPr>
                <w:rFonts w:ascii="仿宋_GB2312" w:eastAsia="仿宋_GB2312" w:hAnsi="华文仿宋" w:hint="eastAsia"/>
                <w:color w:val="000000"/>
                <w:sz w:val="28"/>
                <w:szCs w:val="28"/>
              </w:rPr>
              <w:t>受试者用药应有原始记录，如受试者日记卡或医嘱或原始病</w:t>
            </w:r>
            <w:r w:rsidRPr="009E7A49">
              <w:rPr>
                <w:rFonts w:ascii="仿宋_GB2312" w:eastAsia="仿宋_GB2312" w:hAnsi="华文仿宋" w:hint="eastAsia"/>
                <w:color w:val="000000"/>
                <w:sz w:val="28"/>
                <w:szCs w:val="28"/>
              </w:rPr>
              <w:lastRenderedPageBreak/>
              <w:t>历（住院/门诊/研究病历）等；核查记录的完整性（用药时间、用药量等）及其原始性。</w:t>
            </w:r>
          </w:p>
        </w:tc>
      </w:tr>
      <w:tr w:rsidR="0032111B" w:rsidRPr="009E7A49" w:rsidTr="000621ED">
        <w:trPr>
          <w:trHeight w:val="567"/>
        </w:trPr>
        <w:tc>
          <w:tcPr>
            <w:tcW w:w="531" w:type="pct"/>
            <w:vMerge/>
          </w:tcPr>
          <w:p w:rsidR="0032111B" w:rsidRPr="009E7A49" w:rsidRDefault="0032111B" w:rsidP="00304A0B">
            <w:pPr>
              <w:adjustRightInd w:val="0"/>
              <w:snapToGrid w:val="0"/>
              <w:spacing w:beforeLines="20"/>
              <w:rPr>
                <w:rFonts w:ascii="仿宋_GB2312" w:eastAsia="仿宋_GB2312"/>
                <w:color w:val="000000"/>
                <w:sz w:val="28"/>
                <w:szCs w:val="28"/>
              </w:rPr>
            </w:pPr>
          </w:p>
        </w:tc>
        <w:tc>
          <w:tcPr>
            <w:tcW w:w="4469" w:type="pct"/>
            <w:vAlign w:val="center"/>
          </w:tcPr>
          <w:p w:rsidR="0032111B" w:rsidRPr="009E7A49" w:rsidRDefault="0032111B" w:rsidP="00304A0B">
            <w:pPr>
              <w:adjustRightInd w:val="0"/>
              <w:snapToGrid w:val="0"/>
              <w:spacing w:beforeLines="20"/>
              <w:rPr>
                <w:rFonts w:ascii="仿宋_GB2312" w:eastAsia="仿宋_GB2312"/>
                <w:sz w:val="28"/>
                <w:szCs w:val="28"/>
              </w:rPr>
            </w:pPr>
            <w:r w:rsidRPr="009E7A49">
              <w:rPr>
                <w:rFonts w:ascii="仿宋_GB2312" w:eastAsia="仿宋_GB2312" w:hint="eastAsia"/>
                <w:sz w:val="28"/>
                <w:szCs w:val="28"/>
              </w:rPr>
              <w:t>2.3.7* CRF/研究病历中的临床检查数据与总结报告一致（2.3.3款继续核查）；</w:t>
            </w:r>
            <w:r w:rsidRPr="009E7A49">
              <w:rPr>
                <w:rFonts w:ascii="仿宋_GB2312" w:eastAsia="仿宋_GB2312" w:hAnsi="华文仿宋" w:hint="eastAsia"/>
                <w:color w:val="000000"/>
                <w:sz w:val="28"/>
                <w:szCs w:val="28"/>
              </w:rPr>
              <w:t>落实任何一项不一致数据发生的原由。</w:t>
            </w:r>
          </w:p>
        </w:tc>
      </w:tr>
      <w:tr w:rsidR="0032111B" w:rsidRPr="009E7A49" w:rsidTr="000621ED">
        <w:tc>
          <w:tcPr>
            <w:tcW w:w="531" w:type="pct"/>
            <w:vMerge/>
          </w:tcPr>
          <w:p w:rsidR="0032111B" w:rsidRPr="009E7A49" w:rsidRDefault="0032111B" w:rsidP="00304A0B">
            <w:pPr>
              <w:adjustRightInd w:val="0"/>
              <w:snapToGrid w:val="0"/>
              <w:spacing w:beforeLines="20"/>
              <w:rPr>
                <w:rFonts w:ascii="仿宋_GB2312" w:eastAsia="仿宋_GB2312"/>
                <w:color w:val="000000"/>
                <w:sz w:val="28"/>
                <w:szCs w:val="28"/>
              </w:rPr>
            </w:pPr>
          </w:p>
        </w:tc>
        <w:tc>
          <w:tcPr>
            <w:tcW w:w="4469" w:type="pct"/>
          </w:tcPr>
          <w:p w:rsidR="0032111B" w:rsidRPr="009E7A49" w:rsidRDefault="0032111B" w:rsidP="00304A0B">
            <w:pPr>
              <w:adjustRightInd w:val="0"/>
              <w:snapToGrid w:val="0"/>
              <w:spacing w:beforeLines="20"/>
              <w:rPr>
                <w:rFonts w:ascii="仿宋_GB2312" w:eastAsia="仿宋_GB2312"/>
                <w:color w:val="000000"/>
                <w:sz w:val="28"/>
                <w:szCs w:val="28"/>
              </w:rPr>
            </w:pPr>
            <w:r w:rsidRPr="009E7A49">
              <w:rPr>
                <w:rFonts w:ascii="仿宋_GB2312" w:eastAsia="仿宋_GB2312" w:hAnsi="华文仿宋" w:hint="eastAsia"/>
                <w:color w:val="000000"/>
                <w:sz w:val="28"/>
                <w:szCs w:val="28"/>
              </w:rPr>
              <w:t>2.3.8</w:t>
            </w:r>
            <w:r w:rsidRPr="009E7A49">
              <w:rPr>
                <w:rFonts w:ascii="仿宋_GB2312" w:eastAsia="仿宋_GB2312" w:hint="eastAsia"/>
                <w:color w:val="000000"/>
                <w:sz w:val="28"/>
                <w:szCs w:val="28"/>
              </w:rPr>
              <w:t>核查CRF的</w:t>
            </w:r>
            <w:r w:rsidRPr="000D72AC">
              <w:rPr>
                <w:rFonts w:ascii="仿宋_GB2312" w:eastAsia="仿宋_GB2312" w:hAnsi="华文仿宋" w:hint="eastAsia"/>
                <w:color w:val="000000"/>
                <w:sz w:val="28"/>
                <w:szCs w:val="28"/>
              </w:rPr>
              <w:t>不良事</w:t>
            </w:r>
            <w:r w:rsidRPr="009E7A49">
              <w:rPr>
                <w:rFonts w:ascii="仿宋_GB2312" w:eastAsia="仿宋_GB2312" w:hAnsi="华文仿宋" w:hint="eastAsia"/>
                <w:color w:val="000000"/>
                <w:sz w:val="28"/>
                <w:szCs w:val="28"/>
              </w:rPr>
              <w:t>件</w:t>
            </w:r>
            <w:r w:rsidRPr="009E7A49">
              <w:rPr>
                <w:rFonts w:ascii="仿宋_GB2312" w:eastAsia="仿宋_GB2312" w:hint="eastAsia"/>
                <w:color w:val="000000"/>
                <w:sz w:val="28"/>
                <w:szCs w:val="28"/>
              </w:rPr>
              <w:t>(AE)的</w:t>
            </w:r>
            <w:r w:rsidRPr="009E7A49">
              <w:rPr>
                <w:rFonts w:ascii="仿宋_GB2312" w:eastAsia="仿宋_GB2312" w:hAnsi="华文仿宋" w:hint="eastAsia"/>
                <w:color w:val="000000"/>
                <w:sz w:val="28"/>
                <w:szCs w:val="28"/>
              </w:rPr>
              <w:t>记录及判断与原始病历/总结报告一致，核实并记录漏填的AE例数。</w:t>
            </w:r>
          </w:p>
        </w:tc>
      </w:tr>
      <w:tr w:rsidR="0032111B" w:rsidRPr="009E7A49" w:rsidTr="000621ED">
        <w:trPr>
          <w:trHeight w:val="567"/>
        </w:trPr>
        <w:tc>
          <w:tcPr>
            <w:tcW w:w="531" w:type="pct"/>
            <w:vMerge w:val="restart"/>
          </w:tcPr>
          <w:p w:rsidR="0032111B" w:rsidRPr="009E7A49" w:rsidRDefault="0032111B" w:rsidP="00304A0B">
            <w:pPr>
              <w:adjustRightInd w:val="0"/>
              <w:snapToGrid w:val="0"/>
              <w:spacing w:beforeLines="20"/>
              <w:rPr>
                <w:rFonts w:ascii="仿宋_GB2312" w:eastAsia="仿宋_GB2312"/>
                <w:color w:val="000000"/>
                <w:sz w:val="28"/>
                <w:szCs w:val="28"/>
              </w:rPr>
            </w:pPr>
            <w:r w:rsidRPr="009E7A49">
              <w:rPr>
                <w:rFonts w:ascii="仿宋_GB2312" w:eastAsia="仿宋_GB2312" w:hint="eastAsia"/>
                <w:color w:val="000000"/>
                <w:sz w:val="28"/>
                <w:szCs w:val="28"/>
              </w:rPr>
              <w:t>2.4</w:t>
            </w:r>
          </w:p>
        </w:tc>
        <w:tc>
          <w:tcPr>
            <w:tcW w:w="4469" w:type="pct"/>
            <w:vAlign w:val="center"/>
          </w:tcPr>
          <w:p w:rsidR="0032111B" w:rsidRPr="009E7A49" w:rsidRDefault="0032111B" w:rsidP="00304A0B">
            <w:pPr>
              <w:adjustRightInd w:val="0"/>
              <w:snapToGrid w:val="0"/>
              <w:spacing w:beforeLines="20"/>
              <w:rPr>
                <w:rFonts w:ascii="仿宋_GB2312" w:eastAsia="仿宋_GB2312"/>
                <w:color w:val="000000"/>
                <w:sz w:val="28"/>
                <w:szCs w:val="28"/>
              </w:rPr>
            </w:pPr>
            <w:r w:rsidRPr="009E7A49">
              <w:rPr>
                <w:rFonts w:ascii="仿宋_GB2312" w:eastAsia="仿宋_GB2312" w:hint="eastAsia"/>
                <w:sz w:val="28"/>
                <w:szCs w:val="28"/>
              </w:rPr>
              <w:t>CRF中违背方案和严重不良事件</w:t>
            </w:r>
            <w:r w:rsidRPr="009E7A49">
              <w:rPr>
                <w:rFonts w:ascii="仿宋_GB2312" w:eastAsia="仿宋_GB2312" w:hAnsi="华文仿宋" w:hint="eastAsia"/>
                <w:sz w:val="28"/>
                <w:szCs w:val="28"/>
              </w:rPr>
              <w:t>（</w:t>
            </w:r>
            <w:r w:rsidRPr="009E7A49">
              <w:rPr>
                <w:rFonts w:ascii="仿宋_GB2312" w:eastAsia="仿宋_GB2312" w:hint="eastAsia"/>
                <w:sz w:val="28"/>
                <w:szCs w:val="28"/>
              </w:rPr>
              <w:t>SAE</w:t>
            </w:r>
            <w:r w:rsidRPr="009E7A49">
              <w:rPr>
                <w:rFonts w:ascii="仿宋_GB2312" w:eastAsia="仿宋_GB2312" w:hAnsi="华文仿宋" w:hint="eastAsia"/>
                <w:sz w:val="28"/>
                <w:szCs w:val="28"/>
              </w:rPr>
              <w:t>）</w:t>
            </w:r>
            <w:r w:rsidRPr="009E7A49">
              <w:rPr>
                <w:rFonts w:ascii="仿宋_GB2312" w:eastAsia="仿宋_GB2312" w:hint="eastAsia"/>
                <w:sz w:val="28"/>
                <w:szCs w:val="28"/>
              </w:rPr>
              <w:t>例数等关键数据：</w:t>
            </w:r>
          </w:p>
        </w:tc>
      </w:tr>
      <w:tr w:rsidR="0032111B" w:rsidRPr="009E7A49" w:rsidTr="000621ED">
        <w:tc>
          <w:tcPr>
            <w:tcW w:w="531" w:type="pct"/>
            <w:vMerge/>
          </w:tcPr>
          <w:p w:rsidR="0032111B" w:rsidRPr="009E7A49" w:rsidRDefault="0032111B" w:rsidP="00304A0B">
            <w:pPr>
              <w:adjustRightInd w:val="0"/>
              <w:snapToGrid w:val="0"/>
              <w:spacing w:beforeLines="20"/>
              <w:rPr>
                <w:rFonts w:ascii="仿宋_GB2312" w:eastAsia="仿宋_GB2312"/>
                <w:color w:val="000000"/>
                <w:sz w:val="28"/>
                <w:szCs w:val="28"/>
              </w:rPr>
            </w:pPr>
          </w:p>
        </w:tc>
        <w:tc>
          <w:tcPr>
            <w:tcW w:w="4469" w:type="pct"/>
          </w:tcPr>
          <w:p w:rsidR="0032111B" w:rsidRPr="009E7A49" w:rsidRDefault="0032111B" w:rsidP="00304A0B">
            <w:pPr>
              <w:adjustRightInd w:val="0"/>
              <w:snapToGrid w:val="0"/>
              <w:spacing w:beforeLines="20"/>
              <w:rPr>
                <w:rFonts w:ascii="仿宋_GB2312" w:eastAsia="仿宋_GB2312"/>
                <w:color w:val="000000"/>
                <w:sz w:val="28"/>
                <w:szCs w:val="28"/>
              </w:rPr>
            </w:pPr>
            <w:r w:rsidRPr="009E7A49">
              <w:rPr>
                <w:rFonts w:ascii="仿宋_GB2312" w:eastAsia="仿宋_GB2312" w:hint="eastAsia"/>
                <w:sz w:val="28"/>
                <w:szCs w:val="28"/>
              </w:rPr>
              <w:t>2.4.1</w:t>
            </w:r>
            <w:r w:rsidRPr="009E7A49">
              <w:rPr>
                <w:rFonts w:ascii="仿宋_GB2312" w:eastAsia="仿宋_GB2312" w:hint="eastAsia"/>
                <w:color w:val="000000"/>
                <w:sz w:val="28"/>
                <w:szCs w:val="28"/>
              </w:rPr>
              <w:t>核查CRF中</w:t>
            </w:r>
            <w:r w:rsidRPr="009E7A49">
              <w:rPr>
                <w:rFonts w:ascii="仿宋_GB2312" w:eastAsia="仿宋_GB2312" w:hAnsi="华文仿宋" w:hint="eastAsia"/>
                <w:sz w:val="28"/>
                <w:szCs w:val="28"/>
              </w:rPr>
              <w:t>合并用药记录与门诊</w:t>
            </w:r>
            <w:r w:rsidRPr="009E7A49">
              <w:rPr>
                <w:rFonts w:ascii="仿宋_GB2312" w:eastAsia="仿宋_GB2312" w:hint="eastAsia"/>
                <w:sz w:val="28"/>
                <w:szCs w:val="28"/>
              </w:rPr>
              <w:t>/</w:t>
            </w:r>
            <w:r w:rsidRPr="009E7A49">
              <w:rPr>
                <w:rFonts w:ascii="仿宋_GB2312" w:eastAsia="仿宋_GB2312" w:hAnsi="华文仿宋" w:hint="eastAsia"/>
                <w:sz w:val="28"/>
                <w:szCs w:val="28"/>
              </w:rPr>
              <w:t>住院病历记载是否一致，</w:t>
            </w:r>
            <w:r w:rsidRPr="009E7A49">
              <w:rPr>
                <w:rFonts w:ascii="仿宋_GB2312" w:eastAsia="仿宋_GB2312" w:hAnsi="华文仿宋" w:hint="eastAsia"/>
                <w:color w:val="000000"/>
                <w:sz w:val="28"/>
                <w:szCs w:val="28"/>
              </w:rPr>
              <w:t>核实并记录漏填的</w:t>
            </w:r>
            <w:r w:rsidRPr="009E7A49">
              <w:rPr>
                <w:rFonts w:ascii="仿宋_GB2312" w:eastAsia="仿宋_GB2312" w:hAnsi="华文仿宋" w:hint="eastAsia"/>
                <w:sz w:val="28"/>
                <w:szCs w:val="28"/>
              </w:rPr>
              <w:t>合并用药</w:t>
            </w:r>
            <w:r w:rsidRPr="009E7A49">
              <w:rPr>
                <w:rFonts w:ascii="仿宋_GB2312" w:eastAsia="仿宋_GB2312" w:hAnsi="华文仿宋" w:hint="eastAsia"/>
                <w:color w:val="000000"/>
                <w:sz w:val="28"/>
                <w:szCs w:val="28"/>
              </w:rPr>
              <w:t>例数；</w:t>
            </w:r>
            <w:proofErr w:type="gramStart"/>
            <w:r w:rsidRPr="009E7A49">
              <w:rPr>
                <w:rFonts w:ascii="仿宋_GB2312" w:eastAsia="仿宋_GB2312" w:hAnsi="华文仿宋" w:hint="eastAsia"/>
                <w:color w:val="000000"/>
                <w:sz w:val="28"/>
                <w:szCs w:val="28"/>
              </w:rPr>
              <w:t>若一致</w:t>
            </w:r>
            <w:proofErr w:type="gramEnd"/>
            <w:r w:rsidRPr="009E7A49">
              <w:rPr>
                <w:rFonts w:ascii="仿宋_GB2312" w:eastAsia="仿宋_GB2312" w:hAnsi="华文仿宋" w:hint="eastAsia"/>
                <w:color w:val="000000"/>
                <w:sz w:val="28"/>
                <w:szCs w:val="28"/>
              </w:rPr>
              <w:t>则核实其</w:t>
            </w:r>
            <w:r w:rsidRPr="009E7A49">
              <w:rPr>
                <w:rFonts w:ascii="仿宋_GB2312" w:eastAsia="仿宋_GB2312" w:hAnsi="华文仿宋" w:hint="eastAsia"/>
                <w:sz w:val="28"/>
                <w:szCs w:val="28"/>
              </w:rPr>
              <w:t>与总结报告是否一致。</w:t>
            </w:r>
          </w:p>
        </w:tc>
      </w:tr>
      <w:tr w:rsidR="0032111B" w:rsidRPr="009E7A49" w:rsidTr="000621ED">
        <w:tc>
          <w:tcPr>
            <w:tcW w:w="531" w:type="pct"/>
            <w:vMerge/>
          </w:tcPr>
          <w:p w:rsidR="0032111B" w:rsidRPr="009E7A49" w:rsidRDefault="0032111B" w:rsidP="00304A0B">
            <w:pPr>
              <w:adjustRightInd w:val="0"/>
              <w:snapToGrid w:val="0"/>
              <w:spacing w:beforeLines="20"/>
              <w:rPr>
                <w:rFonts w:ascii="仿宋_GB2312" w:eastAsia="仿宋_GB2312"/>
                <w:color w:val="000000"/>
                <w:sz w:val="28"/>
                <w:szCs w:val="28"/>
              </w:rPr>
            </w:pPr>
          </w:p>
        </w:tc>
        <w:tc>
          <w:tcPr>
            <w:tcW w:w="4469" w:type="pct"/>
          </w:tcPr>
          <w:p w:rsidR="0032111B" w:rsidRPr="009E7A49" w:rsidRDefault="0032111B" w:rsidP="00304A0B">
            <w:pPr>
              <w:adjustRightInd w:val="0"/>
              <w:snapToGrid w:val="0"/>
              <w:spacing w:beforeLines="20"/>
              <w:rPr>
                <w:rFonts w:ascii="仿宋_GB2312" w:eastAsia="仿宋_GB2312"/>
                <w:color w:val="000000"/>
                <w:sz w:val="28"/>
                <w:szCs w:val="28"/>
              </w:rPr>
            </w:pPr>
            <w:r w:rsidRPr="009E7A49">
              <w:rPr>
                <w:rFonts w:ascii="仿宋_GB2312" w:eastAsia="仿宋_GB2312" w:hint="eastAsia"/>
                <w:sz w:val="28"/>
                <w:szCs w:val="28"/>
              </w:rPr>
              <w:t>2.4.2</w:t>
            </w:r>
            <w:r w:rsidRPr="009E7A49">
              <w:rPr>
                <w:rFonts w:ascii="仿宋_GB2312" w:eastAsia="仿宋_GB2312" w:hint="eastAsia"/>
                <w:color w:val="000000"/>
                <w:sz w:val="28"/>
                <w:szCs w:val="28"/>
              </w:rPr>
              <w:t>核查CRF中</w:t>
            </w:r>
            <w:r w:rsidRPr="009E7A49">
              <w:rPr>
                <w:rFonts w:ascii="仿宋_GB2312" w:eastAsia="仿宋_GB2312" w:hAnsi="华文仿宋" w:hint="eastAsia"/>
                <w:sz w:val="28"/>
                <w:szCs w:val="28"/>
              </w:rPr>
              <w:t>违背方案的合并禁用药的记录与门诊</w:t>
            </w:r>
            <w:r w:rsidRPr="009E7A49">
              <w:rPr>
                <w:rFonts w:ascii="仿宋_GB2312" w:eastAsia="仿宋_GB2312" w:hint="eastAsia"/>
                <w:sz w:val="28"/>
                <w:szCs w:val="28"/>
              </w:rPr>
              <w:t>/</w:t>
            </w:r>
            <w:r w:rsidRPr="009E7A49">
              <w:rPr>
                <w:rFonts w:ascii="仿宋_GB2312" w:eastAsia="仿宋_GB2312" w:hAnsi="华文仿宋" w:hint="eastAsia"/>
                <w:sz w:val="28"/>
                <w:szCs w:val="28"/>
              </w:rPr>
              <w:t>住院病历记载是否一致，</w:t>
            </w:r>
            <w:r w:rsidRPr="009E7A49">
              <w:rPr>
                <w:rFonts w:ascii="仿宋_GB2312" w:eastAsia="仿宋_GB2312" w:hAnsi="华文仿宋" w:hint="eastAsia"/>
                <w:color w:val="000000"/>
                <w:sz w:val="28"/>
                <w:szCs w:val="28"/>
              </w:rPr>
              <w:t>核实并记录漏填</w:t>
            </w:r>
            <w:r w:rsidRPr="009E7A49">
              <w:rPr>
                <w:rFonts w:ascii="仿宋_GB2312" w:eastAsia="仿宋_GB2312" w:hAnsi="华文仿宋" w:hint="eastAsia"/>
                <w:sz w:val="28"/>
                <w:szCs w:val="28"/>
              </w:rPr>
              <w:t>合并方案禁用药的</w:t>
            </w:r>
            <w:r w:rsidRPr="009E7A49">
              <w:rPr>
                <w:rFonts w:ascii="仿宋_GB2312" w:eastAsia="仿宋_GB2312" w:hAnsi="华文仿宋" w:hint="eastAsia"/>
                <w:color w:val="000000"/>
                <w:sz w:val="28"/>
                <w:szCs w:val="28"/>
              </w:rPr>
              <w:t>例数；</w:t>
            </w:r>
            <w:proofErr w:type="gramStart"/>
            <w:r w:rsidRPr="009E7A49">
              <w:rPr>
                <w:rFonts w:ascii="仿宋_GB2312" w:eastAsia="仿宋_GB2312" w:hAnsi="华文仿宋" w:hint="eastAsia"/>
                <w:color w:val="000000"/>
                <w:sz w:val="28"/>
                <w:szCs w:val="28"/>
              </w:rPr>
              <w:t>若一致</w:t>
            </w:r>
            <w:proofErr w:type="gramEnd"/>
            <w:r w:rsidRPr="009E7A49">
              <w:rPr>
                <w:rFonts w:ascii="仿宋_GB2312" w:eastAsia="仿宋_GB2312" w:hAnsi="华文仿宋" w:hint="eastAsia"/>
                <w:color w:val="000000"/>
                <w:sz w:val="28"/>
                <w:szCs w:val="28"/>
              </w:rPr>
              <w:t>则核实其</w:t>
            </w:r>
            <w:r w:rsidRPr="009E7A49">
              <w:rPr>
                <w:rFonts w:ascii="仿宋_GB2312" w:eastAsia="仿宋_GB2312" w:hAnsi="华文仿宋" w:hint="eastAsia"/>
                <w:sz w:val="28"/>
                <w:szCs w:val="28"/>
              </w:rPr>
              <w:t>与总结报告是否一致。</w:t>
            </w:r>
          </w:p>
        </w:tc>
      </w:tr>
      <w:tr w:rsidR="0032111B" w:rsidRPr="009E7A49" w:rsidTr="000621ED">
        <w:tc>
          <w:tcPr>
            <w:tcW w:w="531" w:type="pct"/>
            <w:vMerge/>
          </w:tcPr>
          <w:p w:rsidR="0032111B" w:rsidRPr="009E7A49" w:rsidRDefault="0032111B" w:rsidP="00304A0B">
            <w:pPr>
              <w:adjustRightInd w:val="0"/>
              <w:snapToGrid w:val="0"/>
              <w:spacing w:beforeLines="20"/>
              <w:rPr>
                <w:rFonts w:ascii="仿宋_GB2312" w:eastAsia="仿宋_GB2312"/>
                <w:color w:val="000000"/>
                <w:sz w:val="28"/>
                <w:szCs w:val="28"/>
              </w:rPr>
            </w:pPr>
          </w:p>
        </w:tc>
        <w:tc>
          <w:tcPr>
            <w:tcW w:w="4469" w:type="pct"/>
          </w:tcPr>
          <w:p w:rsidR="0032111B" w:rsidRPr="009E7A49" w:rsidRDefault="0032111B" w:rsidP="00304A0B">
            <w:pPr>
              <w:adjustRightInd w:val="0"/>
              <w:snapToGrid w:val="0"/>
              <w:spacing w:beforeLines="20"/>
              <w:rPr>
                <w:rFonts w:ascii="仿宋_GB2312" w:eastAsia="仿宋_GB2312"/>
                <w:color w:val="000000"/>
                <w:sz w:val="28"/>
                <w:szCs w:val="28"/>
              </w:rPr>
            </w:pPr>
            <w:r w:rsidRPr="009E7A49">
              <w:rPr>
                <w:rFonts w:ascii="仿宋_GB2312" w:eastAsia="仿宋_GB2312" w:hAnsi="华文仿宋" w:hint="eastAsia"/>
                <w:color w:val="000000"/>
                <w:sz w:val="28"/>
                <w:szCs w:val="28"/>
              </w:rPr>
              <w:t xml:space="preserve">2.4.3 </w:t>
            </w:r>
            <w:r w:rsidRPr="009E7A49">
              <w:rPr>
                <w:rFonts w:ascii="仿宋_GB2312" w:eastAsia="仿宋_GB2312" w:hint="eastAsia"/>
                <w:sz w:val="28"/>
                <w:szCs w:val="28"/>
              </w:rPr>
              <w:t>CRF中</w:t>
            </w:r>
            <w:r w:rsidRPr="009E7A49">
              <w:rPr>
                <w:rFonts w:ascii="仿宋_GB2312" w:eastAsia="仿宋_GB2312" w:hAnsi="华文仿宋" w:hint="eastAsia"/>
                <w:sz w:val="28"/>
                <w:szCs w:val="28"/>
              </w:rPr>
              <w:t>偏离和</w:t>
            </w:r>
            <w:r w:rsidRPr="009E7A49">
              <w:rPr>
                <w:rFonts w:ascii="仿宋_GB2312" w:eastAsia="仿宋_GB2312" w:hint="eastAsia"/>
                <w:sz w:val="28"/>
                <w:szCs w:val="28"/>
              </w:rPr>
              <w:t>/</w:t>
            </w:r>
            <w:r w:rsidRPr="009E7A49">
              <w:rPr>
                <w:rFonts w:ascii="仿宋_GB2312" w:eastAsia="仿宋_GB2312" w:hAnsi="华文仿宋" w:hint="eastAsia"/>
                <w:sz w:val="28"/>
                <w:szCs w:val="28"/>
              </w:rPr>
              <w:t>或违背方案相关记录和处理与实际发生例数（门诊</w:t>
            </w:r>
            <w:r w:rsidRPr="009E7A49">
              <w:rPr>
                <w:rFonts w:ascii="仿宋_GB2312" w:eastAsia="仿宋_GB2312" w:hint="eastAsia"/>
                <w:sz w:val="28"/>
                <w:szCs w:val="28"/>
              </w:rPr>
              <w:t>/</w:t>
            </w:r>
            <w:r w:rsidRPr="009E7A49">
              <w:rPr>
                <w:rFonts w:ascii="仿宋_GB2312" w:eastAsia="仿宋_GB2312" w:hAnsi="华文仿宋" w:hint="eastAsia"/>
                <w:sz w:val="28"/>
                <w:szCs w:val="28"/>
              </w:rPr>
              <w:t>住院病历）及总结报告一致；核实并记录漏填的例数。</w:t>
            </w:r>
          </w:p>
        </w:tc>
      </w:tr>
      <w:tr w:rsidR="0032111B" w:rsidRPr="009E7A49" w:rsidTr="000621ED">
        <w:tc>
          <w:tcPr>
            <w:tcW w:w="531" w:type="pct"/>
            <w:vMerge/>
          </w:tcPr>
          <w:p w:rsidR="0032111B" w:rsidRPr="009E7A49" w:rsidRDefault="0032111B" w:rsidP="00304A0B">
            <w:pPr>
              <w:adjustRightInd w:val="0"/>
              <w:snapToGrid w:val="0"/>
              <w:spacing w:beforeLines="20"/>
              <w:rPr>
                <w:rFonts w:ascii="仿宋_GB2312" w:eastAsia="仿宋_GB2312"/>
                <w:color w:val="000000"/>
                <w:sz w:val="28"/>
                <w:szCs w:val="28"/>
              </w:rPr>
            </w:pPr>
          </w:p>
        </w:tc>
        <w:tc>
          <w:tcPr>
            <w:tcW w:w="4469" w:type="pct"/>
          </w:tcPr>
          <w:p w:rsidR="0032111B" w:rsidRPr="009E7A49" w:rsidRDefault="0032111B" w:rsidP="00304A0B">
            <w:pPr>
              <w:adjustRightInd w:val="0"/>
              <w:snapToGrid w:val="0"/>
              <w:spacing w:beforeLines="20"/>
              <w:rPr>
                <w:rFonts w:ascii="仿宋_GB2312" w:eastAsia="仿宋_GB2312"/>
                <w:color w:val="000000"/>
                <w:sz w:val="28"/>
                <w:szCs w:val="28"/>
              </w:rPr>
            </w:pPr>
            <w:r w:rsidRPr="009E7A49">
              <w:rPr>
                <w:rFonts w:ascii="仿宋_GB2312" w:eastAsia="仿宋_GB2312" w:hAnsi="华文仿宋" w:hint="eastAsia"/>
                <w:color w:val="000000"/>
                <w:sz w:val="28"/>
                <w:szCs w:val="28"/>
              </w:rPr>
              <w:t>2.4.4</w:t>
            </w:r>
            <w:r w:rsidRPr="009E7A49">
              <w:rPr>
                <w:rFonts w:ascii="仿宋_GB2312" w:eastAsia="仿宋_GB2312" w:hint="eastAsia"/>
                <w:sz w:val="28"/>
                <w:szCs w:val="28"/>
              </w:rPr>
              <w:t>*CRF中</w:t>
            </w:r>
            <w:r w:rsidRPr="009E7A49">
              <w:rPr>
                <w:rFonts w:ascii="仿宋_GB2312" w:eastAsia="仿宋_GB2312" w:hAnsi="华文仿宋" w:hint="eastAsia"/>
                <w:color w:val="000000"/>
                <w:sz w:val="28"/>
                <w:szCs w:val="28"/>
              </w:rPr>
              <w:t>发生的</w:t>
            </w:r>
            <w:r w:rsidRPr="009E7A49">
              <w:rPr>
                <w:rFonts w:ascii="仿宋_GB2312" w:eastAsia="仿宋_GB2312" w:hint="eastAsia"/>
                <w:color w:val="000000"/>
                <w:sz w:val="28"/>
                <w:szCs w:val="28"/>
              </w:rPr>
              <w:t>SAE</w:t>
            </w:r>
            <w:r w:rsidRPr="009E7A49">
              <w:rPr>
                <w:rFonts w:ascii="仿宋_GB2312" w:eastAsia="仿宋_GB2312" w:hAnsi="华文仿宋" w:hint="eastAsia"/>
                <w:color w:val="000000"/>
                <w:sz w:val="28"/>
                <w:szCs w:val="28"/>
              </w:rPr>
              <w:t>处理和报告记录，与原始病历（住院病历、门诊</w:t>
            </w:r>
            <w:r w:rsidRPr="009E7A49">
              <w:rPr>
                <w:rFonts w:ascii="仿宋_GB2312" w:eastAsia="仿宋_GB2312" w:hint="eastAsia"/>
                <w:color w:val="000000"/>
                <w:sz w:val="28"/>
                <w:szCs w:val="28"/>
              </w:rPr>
              <w:t>/</w:t>
            </w:r>
            <w:r w:rsidRPr="009E7A49">
              <w:rPr>
                <w:rFonts w:ascii="仿宋_GB2312" w:eastAsia="仿宋_GB2312" w:hAnsi="华文仿宋" w:hint="eastAsia"/>
                <w:color w:val="000000"/>
                <w:sz w:val="28"/>
                <w:szCs w:val="28"/>
              </w:rPr>
              <w:t>研究病历）、总结报告一致；</w:t>
            </w:r>
            <w:r w:rsidRPr="009E7A49">
              <w:rPr>
                <w:rFonts w:ascii="仿宋_GB2312" w:eastAsia="仿宋_GB2312" w:hAnsi="华文仿宋" w:hint="eastAsia"/>
                <w:sz w:val="28"/>
                <w:szCs w:val="28"/>
              </w:rPr>
              <w:t>核实并</w:t>
            </w:r>
            <w:proofErr w:type="gramStart"/>
            <w:r w:rsidRPr="009E7A49">
              <w:rPr>
                <w:rFonts w:ascii="仿宋_GB2312" w:eastAsia="仿宋_GB2312" w:hAnsi="华文仿宋" w:hint="eastAsia"/>
                <w:sz w:val="28"/>
                <w:szCs w:val="28"/>
              </w:rPr>
              <w:t>记录瞒填的</w:t>
            </w:r>
            <w:proofErr w:type="gramEnd"/>
            <w:r w:rsidRPr="009E7A49">
              <w:rPr>
                <w:rFonts w:ascii="仿宋_GB2312" w:eastAsia="仿宋_GB2312" w:hAnsi="华文仿宋" w:hint="eastAsia"/>
                <w:sz w:val="28"/>
                <w:szCs w:val="28"/>
              </w:rPr>
              <w:t>例数。</w:t>
            </w:r>
          </w:p>
        </w:tc>
      </w:tr>
      <w:tr w:rsidR="0032111B" w:rsidRPr="009E7A49" w:rsidTr="000621ED">
        <w:trPr>
          <w:trHeight w:val="567"/>
        </w:trPr>
        <w:tc>
          <w:tcPr>
            <w:tcW w:w="531" w:type="pct"/>
            <w:vMerge w:val="restart"/>
          </w:tcPr>
          <w:p w:rsidR="0032111B" w:rsidRPr="009E7A49" w:rsidRDefault="0032111B" w:rsidP="00304A0B">
            <w:pPr>
              <w:adjustRightInd w:val="0"/>
              <w:snapToGrid w:val="0"/>
              <w:spacing w:beforeLines="20"/>
              <w:rPr>
                <w:rFonts w:ascii="仿宋_GB2312" w:eastAsia="仿宋_GB2312"/>
                <w:color w:val="000000"/>
                <w:sz w:val="28"/>
                <w:szCs w:val="28"/>
              </w:rPr>
            </w:pPr>
            <w:r w:rsidRPr="009E7A49">
              <w:rPr>
                <w:rFonts w:ascii="仿宋_GB2312" w:eastAsia="仿宋_GB2312" w:hint="eastAsia"/>
                <w:color w:val="000000"/>
                <w:sz w:val="28"/>
                <w:szCs w:val="28"/>
              </w:rPr>
              <w:t>2.5</w:t>
            </w:r>
          </w:p>
          <w:p w:rsidR="0032111B" w:rsidRPr="009E7A49" w:rsidRDefault="0032111B" w:rsidP="00304A0B">
            <w:pPr>
              <w:adjustRightInd w:val="0"/>
              <w:snapToGrid w:val="0"/>
              <w:spacing w:beforeLines="20"/>
              <w:rPr>
                <w:rFonts w:ascii="仿宋_GB2312" w:eastAsia="仿宋_GB2312"/>
                <w:color w:val="000000"/>
                <w:sz w:val="28"/>
                <w:szCs w:val="28"/>
              </w:rPr>
            </w:pPr>
          </w:p>
        </w:tc>
        <w:tc>
          <w:tcPr>
            <w:tcW w:w="4469" w:type="pct"/>
            <w:vAlign w:val="center"/>
          </w:tcPr>
          <w:p w:rsidR="0032111B" w:rsidRPr="009E7A49" w:rsidRDefault="0032111B" w:rsidP="00304A0B">
            <w:pPr>
              <w:adjustRightInd w:val="0"/>
              <w:snapToGrid w:val="0"/>
              <w:spacing w:beforeLines="20"/>
              <w:rPr>
                <w:rFonts w:ascii="仿宋_GB2312" w:eastAsia="仿宋_GB2312"/>
                <w:color w:val="000000"/>
                <w:sz w:val="28"/>
                <w:szCs w:val="28"/>
              </w:rPr>
            </w:pPr>
            <w:r w:rsidRPr="009E7A49">
              <w:rPr>
                <w:rFonts w:ascii="仿宋_GB2312" w:eastAsia="仿宋_GB2312" w:hAnsi="华文仿宋" w:hint="eastAsia"/>
                <w:sz w:val="28"/>
                <w:szCs w:val="28"/>
              </w:rPr>
              <w:t>试验用药品/疫苗的管理过程与记录</w:t>
            </w:r>
            <w:r w:rsidRPr="009E7A49">
              <w:rPr>
                <w:rFonts w:ascii="仿宋_GB2312" w:eastAsia="仿宋_GB2312" w:hAnsi="华文仿宋" w:hint="eastAsia"/>
                <w:color w:val="000000"/>
                <w:sz w:val="28"/>
                <w:szCs w:val="28"/>
              </w:rPr>
              <w:t>：</w:t>
            </w:r>
          </w:p>
        </w:tc>
      </w:tr>
      <w:tr w:rsidR="0032111B" w:rsidRPr="009E7A49" w:rsidTr="000621ED">
        <w:trPr>
          <w:trHeight w:val="567"/>
        </w:trPr>
        <w:tc>
          <w:tcPr>
            <w:tcW w:w="531" w:type="pct"/>
            <w:vMerge/>
          </w:tcPr>
          <w:p w:rsidR="0032111B" w:rsidRPr="009E7A49" w:rsidRDefault="0032111B" w:rsidP="00304A0B">
            <w:pPr>
              <w:adjustRightInd w:val="0"/>
              <w:snapToGrid w:val="0"/>
              <w:spacing w:beforeLines="20"/>
              <w:rPr>
                <w:rFonts w:ascii="仿宋_GB2312" w:eastAsia="仿宋_GB2312"/>
                <w:color w:val="000000"/>
                <w:sz w:val="28"/>
                <w:szCs w:val="28"/>
              </w:rPr>
            </w:pPr>
          </w:p>
        </w:tc>
        <w:tc>
          <w:tcPr>
            <w:tcW w:w="4469" w:type="pct"/>
          </w:tcPr>
          <w:p w:rsidR="0032111B" w:rsidRPr="000D72AC" w:rsidRDefault="0032111B" w:rsidP="00304A0B">
            <w:pPr>
              <w:adjustRightInd w:val="0"/>
              <w:snapToGrid w:val="0"/>
              <w:spacing w:beforeLines="20"/>
              <w:rPr>
                <w:rFonts w:ascii="仿宋_GB2312" w:eastAsia="仿宋_GB2312"/>
                <w:color w:val="000000"/>
                <w:sz w:val="28"/>
                <w:szCs w:val="28"/>
              </w:rPr>
            </w:pPr>
            <w:r w:rsidRPr="000D72AC">
              <w:rPr>
                <w:rFonts w:ascii="仿宋_GB2312" w:eastAsia="仿宋_GB2312" w:hint="eastAsia"/>
                <w:color w:val="000000"/>
                <w:sz w:val="28"/>
                <w:szCs w:val="28"/>
              </w:rPr>
              <w:t>2.5.1*</w:t>
            </w:r>
            <w:r w:rsidRPr="000D72AC">
              <w:rPr>
                <w:rFonts w:ascii="仿宋_GB2312" w:eastAsia="仿宋_GB2312" w:hAnsi="华文仿宋" w:hint="eastAsia"/>
                <w:color w:val="000000"/>
                <w:sz w:val="28"/>
                <w:szCs w:val="28"/>
              </w:rPr>
              <w:t>试验用药品/疫苗的来源和药检具有合法性（参比制剂的合法来源证明为药检报告、药品说明书等）。</w:t>
            </w:r>
          </w:p>
        </w:tc>
      </w:tr>
      <w:tr w:rsidR="0032111B" w:rsidRPr="009E7A49" w:rsidTr="000621ED">
        <w:trPr>
          <w:trHeight w:val="567"/>
        </w:trPr>
        <w:tc>
          <w:tcPr>
            <w:tcW w:w="531" w:type="pct"/>
            <w:vMerge/>
          </w:tcPr>
          <w:p w:rsidR="0032111B" w:rsidRPr="009E7A49" w:rsidRDefault="0032111B" w:rsidP="00304A0B">
            <w:pPr>
              <w:adjustRightInd w:val="0"/>
              <w:snapToGrid w:val="0"/>
              <w:spacing w:beforeLines="20"/>
              <w:rPr>
                <w:rFonts w:ascii="仿宋_GB2312" w:eastAsia="仿宋_GB2312"/>
                <w:color w:val="000000"/>
                <w:sz w:val="28"/>
                <w:szCs w:val="28"/>
              </w:rPr>
            </w:pPr>
          </w:p>
        </w:tc>
        <w:tc>
          <w:tcPr>
            <w:tcW w:w="4469" w:type="pct"/>
            <w:vAlign w:val="center"/>
          </w:tcPr>
          <w:p w:rsidR="0032111B" w:rsidRPr="009E7A49" w:rsidRDefault="0032111B" w:rsidP="00304A0B">
            <w:pPr>
              <w:adjustRightInd w:val="0"/>
              <w:snapToGrid w:val="0"/>
              <w:spacing w:beforeLines="20"/>
              <w:rPr>
                <w:rFonts w:ascii="仿宋_GB2312" w:eastAsia="仿宋_GB2312"/>
                <w:color w:val="000000"/>
                <w:sz w:val="28"/>
                <w:szCs w:val="28"/>
              </w:rPr>
            </w:pPr>
            <w:r w:rsidRPr="009E7A49">
              <w:rPr>
                <w:rFonts w:ascii="仿宋_GB2312" w:eastAsia="仿宋_GB2312" w:hAnsi="华文仿宋" w:hint="eastAsia"/>
                <w:color w:val="000000"/>
                <w:sz w:val="28"/>
                <w:szCs w:val="28"/>
              </w:rPr>
              <w:t>2.5.2</w:t>
            </w:r>
            <w:r w:rsidRPr="000D72AC">
              <w:rPr>
                <w:rFonts w:ascii="仿宋_GB2312" w:eastAsia="仿宋_GB2312" w:hint="eastAsia"/>
                <w:color w:val="000000"/>
                <w:sz w:val="28"/>
                <w:szCs w:val="28"/>
              </w:rPr>
              <w:t>*</w:t>
            </w:r>
            <w:r w:rsidRPr="009E7A49">
              <w:rPr>
                <w:rFonts w:ascii="仿宋_GB2312" w:eastAsia="仿宋_GB2312" w:hAnsi="华文仿宋" w:hint="eastAsia"/>
                <w:color w:val="000000"/>
                <w:sz w:val="28"/>
                <w:szCs w:val="28"/>
              </w:rPr>
              <w:t>试验用药品</w:t>
            </w:r>
            <w:r w:rsidRPr="009E7A49">
              <w:rPr>
                <w:rFonts w:ascii="仿宋_GB2312" w:eastAsia="仿宋_GB2312" w:hAnsi="华文仿宋" w:hint="eastAsia"/>
                <w:sz w:val="28"/>
                <w:szCs w:val="28"/>
              </w:rPr>
              <w:t>/疫苗</w:t>
            </w:r>
            <w:r w:rsidRPr="009E7A49">
              <w:rPr>
                <w:rFonts w:ascii="仿宋_GB2312" w:eastAsia="仿宋_GB2312" w:hAnsi="华文仿宋" w:hint="eastAsia"/>
                <w:color w:val="000000"/>
                <w:sz w:val="28"/>
                <w:szCs w:val="28"/>
              </w:rPr>
              <w:t>的接收、保存、发放、使用和回收有原始记录；核实原始记录各环节的完整性和原始性。</w:t>
            </w:r>
          </w:p>
        </w:tc>
      </w:tr>
      <w:tr w:rsidR="0032111B" w:rsidRPr="009E7A49" w:rsidTr="000621ED">
        <w:trPr>
          <w:trHeight w:val="370"/>
        </w:trPr>
        <w:tc>
          <w:tcPr>
            <w:tcW w:w="531" w:type="pct"/>
            <w:vMerge/>
          </w:tcPr>
          <w:p w:rsidR="0032111B" w:rsidRPr="009E7A49" w:rsidRDefault="0032111B" w:rsidP="00304A0B">
            <w:pPr>
              <w:adjustRightInd w:val="0"/>
              <w:snapToGrid w:val="0"/>
              <w:spacing w:beforeLines="20"/>
              <w:rPr>
                <w:rFonts w:ascii="仿宋_GB2312" w:eastAsia="仿宋_GB2312"/>
                <w:color w:val="000000"/>
                <w:sz w:val="28"/>
                <w:szCs w:val="28"/>
              </w:rPr>
            </w:pPr>
          </w:p>
        </w:tc>
        <w:tc>
          <w:tcPr>
            <w:tcW w:w="4469" w:type="pct"/>
          </w:tcPr>
          <w:p w:rsidR="0032111B" w:rsidRPr="009E7A49" w:rsidRDefault="0032111B" w:rsidP="00304A0B">
            <w:pPr>
              <w:adjustRightInd w:val="0"/>
              <w:snapToGrid w:val="0"/>
              <w:spacing w:beforeLines="20"/>
              <w:rPr>
                <w:rFonts w:ascii="仿宋_GB2312" w:eastAsia="仿宋_GB2312" w:hAnsi="华文仿宋"/>
                <w:color w:val="000000"/>
                <w:sz w:val="28"/>
                <w:szCs w:val="28"/>
              </w:rPr>
            </w:pPr>
            <w:r w:rsidRPr="009E7A49">
              <w:rPr>
                <w:rFonts w:ascii="仿宋_GB2312" w:eastAsia="仿宋_GB2312" w:hint="eastAsia"/>
                <w:color w:val="000000"/>
                <w:sz w:val="28"/>
                <w:szCs w:val="28"/>
              </w:rPr>
              <w:t>2.5.3</w:t>
            </w:r>
            <w:r w:rsidRPr="000D72AC">
              <w:rPr>
                <w:rFonts w:ascii="仿宋_GB2312" w:eastAsia="仿宋_GB2312" w:hint="eastAsia"/>
                <w:color w:val="000000"/>
                <w:sz w:val="28"/>
                <w:szCs w:val="28"/>
              </w:rPr>
              <w:t>*</w:t>
            </w:r>
            <w:r w:rsidRPr="009E7A49">
              <w:rPr>
                <w:rFonts w:ascii="仿宋_GB2312" w:eastAsia="仿宋_GB2312" w:hAnsi="华文仿宋" w:hint="eastAsia"/>
                <w:color w:val="000000"/>
                <w:sz w:val="28"/>
                <w:szCs w:val="28"/>
              </w:rPr>
              <w:t>试验用药品</w:t>
            </w:r>
            <w:r w:rsidRPr="009E7A49">
              <w:rPr>
                <w:rFonts w:ascii="仿宋_GB2312" w:eastAsia="仿宋_GB2312" w:hAnsi="华文仿宋" w:hint="eastAsia"/>
                <w:sz w:val="28"/>
                <w:szCs w:val="28"/>
              </w:rPr>
              <w:t>/疫苗</w:t>
            </w:r>
            <w:r w:rsidRPr="009E7A49">
              <w:rPr>
                <w:rFonts w:ascii="仿宋_GB2312" w:eastAsia="仿宋_GB2312" w:hAnsi="华文仿宋" w:hint="eastAsia"/>
                <w:color w:val="000000"/>
                <w:sz w:val="28"/>
                <w:szCs w:val="28"/>
              </w:rPr>
              <w:t>接收、保存、发放、使用、回收原始记录的数量一致，核实并记录</w:t>
            </w:r>
            <w:r w:rsidRPr="009E7A49">
              <w:rPr>
                <w:rFonts w:ascii="仿宋_GB2312" w:eastAsia="仿宋_GB2312" w:hAnsi="华文仿宋" w:hint="eastAsia"/>
                <w:sz w:val="28"/>
                <w:szCs w:val="28"/>
              </w:rPr>
              <w:t>各环节数量的误差</w:t>
            </w:r>
            <w:r w:rsidRPr="009E7A49">
              <w:rPr>
                <w:rFonts w:ascii="仿宋_GB2312" w:eastAsia="仿宋_GB2312" w:hAnsi="华文仿宋" w:hint="eastAsia"/>
                <w:color w:val="000000"/>
                <w:sz w:val="28"/>
                <w:szCs w:val="28"/>
              </w:rPr>
              <w:t>。</w:t>
            </w:r>
          </w:p>
        </w:tc>
      </w:tr>
      <w:tr w:rsidR="0032111B" w:rsidRPr="009E7A49" w:rsidTr="000621ED">
        <w:trPr>
          <w:trHeight w:val="567"/>
        </w:trPr>
        <w:tc>
          <w:tcPr>
            <w:tcW w:w="531" w:type="pct"/>
            <w:vMerge/>
          </w:tcPr>
          <w:p w:rsidR="0032111B" w:rsidRPr="009E7A49" w:rsidRDefault="0032111B" w:rsidP="00304A0B">
            <w:pPr>
              <w:adjustRightInd w:val="0"/>
              <w:snapToGrid w:val="0"/>
              <w:spacing w:beforeLines="20"/>
              <w:rPr>
                <w:rFonts w:ascii="仿宋_GB2312" w:eastAsia="仿宋_GB2312"/>
                <w:color w:val="000000"/>
                <w:sz w:val="28"/>
                <w:szCs w:val="28"/>
              </w:rPr>
            </w:pPr>
          </w:p>
        </w:tc>
        <w:tc>
          <w:tcPr>
            <w:tcW w:w="4469" w:type="pct"/>
            <w:vAlign w:val="center"/>
          </w:tcPr>
          <w:p w:rsidR="0032111B" w:rsidRPr="009E7A49" w:rsidRDefault="0032111B" w:rsidP="00304A0B">
            <w:pPr>
              <w:adjustRightInd w:val="0"/>
              <w:snapToGrid w:val="0"/>
              <w:spacing w:beforeLines="20"/>
              <w:rPr>
                <w:rFonts w:ascii="仿宋_GB2312" w:eastAsia="仿宋_GB2312"/>
                <w:sz w:val="28"/>
                <w:szCs w:val="28"/>
              </w:rPr>
            </w:pPr>
            <w:r w:rsidRPr="009E7A49">
              <w:rPr>
                <w:rFonts w:ascii="仿宋_GB2312" w:eastAsia="仿宋_GB2312" w:hAnsi="华文仿宋" w:hint="eastAsia"/>
                <w:sz w:val="28"/>
                <w:szCs w:val="28"/>
              </w:rPr>
              <w:t>2.5.4</w:t>
            </w:r>
            <w:r w:rsidRPr="009E7A49">
              <w:rPr>
                <w:rFonts w:ascii="仿宋_GB2312" w:eastAsia="仿宋_GB2312" w:hint="eastAsia"/>
                <w:sz w:val="28"/>
                <w:szCs w:val="28"/>
              </w:rPr>
              <w:t>试验用药品/疫苗运输和储存过程中的温度均符合要求。</w:t>
            </w:r>
          </w:p>
        </w:tc>
      </w:tr>
      <w:tr w:rsidR="0032111B" w:rsidRPr="009E7A49" w:rsidTr="000621ED">
        <w:trPr>
          <w:trHeight w:val="567"/>
        </w:trPr>
        <w:tc>
          <w:tcPr>
            <w:tcW w:w="531" w:type="pct"/>
            <w:vMerge/>
          </w:tcPr>
          <w:p w:rsidR="0032111B" w:rsidRPr="009E7A49" w:rsidRDefault="0032111B" w:rsidP="00304A0B">
            <w:pPr>
              <w:adjustRightInd w:val="0"/>
              <w:snapToGrid w:val="0"/>
              <w:spacing w:beforeLines="20"/>
              <w:rPr>
                <w:rFonts w:ascii="仿宋_GB2312" w:eastAsia="仿宋_GB2312"/>
                <w:color w:val="000000"/>
                <w:sz w:val="28"/>
                <w:szCs w:val="28"/>
              </w:rPr>
            </w:pPr>
          </w:p>
        </w:tc>
        <w:tc>
          <w:tcPr>
            <w:tcW w:w="4469" w:type="pct"/>
            <w:vAlign w:val="center"/>
          </w:tcPr>
          <w:p w:rsidR="0032111B" w:rsidRPr="009E7A49" w:rsidRDefault="0032111B" w:rsidP="00304A0B">
            <w:pPr>
              <w:adjustRightInd w:val="0"/>
              <w:snapToGrid w:val="0"/>
              <w:spacing w:beforeLines="20"/>
              <w:rPr>
                <w:rFonts w:ascii="仿宋_GB2312" w:eastAsia="仿宋_GB2312"/>
                <w:color w:val="000000"/>
                <w:sz w:val="28"/>
                <w:szCs w:val="28"/>
              </w:rPr>
            </w:pPr>
            <w:r w:rsidRPr="009E7A49">
              <w:rPr>
                <w:rFonts w:ascii="仿宋_GB2312" w:eastAsia="仿宋_GB2312" w:hAnsi="华文仿宋" w:hint="eastAsia"/>
                <w:color w:val="000000"/>
                <w:sz w:val="28"/>
                <w:szCs w:val="28"/>
              </w:rPr>
              <w:t>2.5.5试验用药品/疫苗批号与药检报告、总结报告等资料一致。</w:t>
            </w:r>
          </w:p>
        </w:tc>
      </w:tr>
    </w:tbl>
    <w:p w:rsidR="0032111B" w:rsidRPr="009B46C2" w:rsidRDefault="0032111B" w:rsidP="0032111B">
      <w:pPr>
        <w:rPr>
          <w:vanish/>
        </w:rPr>
      </w:pPr>
    </w:p>
    <w:tbl>
      <w:tblPr>
        <w:tblpPr w:leftFromText="180" w:rightFromText="180" w:vertAnchor="text" w:tblpX="-176" w:tblpY="1"/>
        <w:tblOverlap w:val="never"/>
        <w:tblW w:w="51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8"/>
        <w:gridCol w:w="8365"/>
      </w:tblGrid>
      <w:tr w:rsidR="0032111B" w:rsidRPr="009E7A49" w:rsidTr="000621ED">
        <w:trPr>
          <w:trHeight w:val="567"/>
        </w:trPr>
        <w:tc>
          <w:tcPr>
            <w:tcW w:w="514" w:type="pct"/>
            <w:vMerge w:val="restart"/>
          </w:tcPr>
          <w:p w:rsidR="0032111B" w:rsidRPr="009E7A49" w:rsidRDefault="0032111B" w:rsidP="00304A0B">
            <w:pPr>
              <w:adjustRightInd w:val="0"/>
              <w:snapToGrid w:val="0"/>
              <w:spacing w:beforeLines="20"/>
              <w:rPr>
                <w:rFonts w:ascii="仿宋_GB2312" w:eastAsia="仿宋_GB2312"/>
                <w:sz w:val="28"/>
                <w:szCs w:val="28"/>
              </w:rPr>
            </w:pPr>
            <w:r w:rsidRPr="009E7A49">
              <w:rPr>
                <w:rFonts w:ascii="仿宋_GB2312" w:eastAsia="仿宋_GB2312" w:hint="eastAsia"/>
                <w:sz w:val="28"/>
                <w:szCs w:val="28"/>
              </w:rPr>
              <w:t>2.6</w:t>
            </w:r>
          </w:p>
        </w:tc>
        <w:tc>
          <w:tcPr>
            <w:tcW w:w="4486" w:type="pct"/>
            <w:vAlign w:val="center"/>
          </w:tcPr>
          <w:p w:rsidR="0032111B" w:rsidRPr="009E7A49" w:rsidRDefault="0032111B" w:rsidP="00304A0B">
            <w:pPr>
              <w:adjustRightInd w:val="0"/>
              <w:snapToGrid w:val="0"/>
              <w:spacing w:beforeLines="20"/>
              <w:rPr>
                <w:rFonts w:ascii="仿宋_GB2312" w:eastAsia="仿宋_GB2312"/>
                <w:sz w:val="28"/>
                <w:szCs w:val="28"/>
              </w:rPr>
            </w:pPr>
            <w:r w:rsidRPr="009E7A49">
              <w:rPr>
                <w:rFonts w:ascii="仿宋_GB2312" w:eastAsia="仿宋_GB2312" w:hAnsi="华文仿宋" w:hint="eastAsia"/>
                <w:sz w:val="28"/>
                <w:szCs w:val="28"/>
              </w:rPr>
              <w:t>临床试验的生物样本采集、保存、运送与交接记录：</w:t>
            </w:r>
          </w:p>
        </w:tc>
      </w:tr>
      <w:tr w:rsidR="0032111B" w:rsidRPr="009E7A49" w:rsidTr="000621ED">
        <w:trPr>
          <w:trHeight w:val="57"/>
        </w:trPr>
        <w:tc>
          <w:tcPr>
            <w:tcW w:w="514" w:type="pct"/>
            <w:vMerge/>
          </w:tcPr>
          <w:p w:rsidR="0032111B" w:rsidRPr="009E7A49" w:rsidRDefault="0032111B" w:rsidP="00304A0B">
            <w:pPr>
              <w:adjustRightInd w:val="0"/>
              <w:snapToGrid w:val="0"/>
              <w:spacing w:beforeLines="20"/>
              <w:rPr>
                <w:rFonts w:ascii="仿宋_GB2312" w:eastAsia="仿宋_GB2312"/>
                <w:sz w:val="28"/>
                <w:szCs w:val="28"/>
              </w:rPr>
            </w:pPr>
          </w:p>
        </w:tc>
        <w:tc>
          <w:tcPr>
            <w:tcW w:w="4486" w:type="pct"/>
          </w:tcPr>
          <w:p w:rsidR="0032111B" w:rsidRPr="009E7A49" w:rsidRDefault="0032111B" w:rsidP="00304A0B">
            <w:pPr>
              <w:adjustRightInd w:val="0"/>
              <w:snapToGrid w:val="0"/>
              <w:spacing w:beforeLines="20"/>
              <w:rPr>
                <w:rFonts w:ascii="仿宋_GB2312" w:eastAsia="仿宋_GB2312"/>
                <w:sz w:val="28"/>
                <w:szCs w:val="28"/>
              </w:rPr>
            </w:pPr>
            <w:r w:rsidRPr="009E7A49">
              <w:rPr>
                <w:rFonts w:ascii="仿宋_GB2312" w:eastAsia="仿宋_GB2312" w:hint="eastAsia"/>
                <w:sz w:val="28"/>
                <w:szCs w:val="28"/>
              </w:rPr>
              <w:t>2.6.1</w:t>
            </w:r>
            <w:r w:rsidRPr="000D72AC">
              <w:rPr>
                <w:rFonts w:ascii="仿宋_GB2312" w:eastAsia="仿宋_GB2312" w:hint="eastAsia"/>
                <w:color w:val="000000"/>
                <w:sz w:val="28"/>
                <w:szCs w:val="28"/>
              </w:rPr>
              <w:t>*</w:t>
            </w:r>
            <w:r w:rsidRPr="009E7A49">
              <w:rPr>
                <w:rFonts w:ascii="仿宋_GB2312" w:eastAsia="仿宋_GB2312" w:hAnsi="华文仿宋" w:hint="eastAsia"/>
                <w:sz w:val="28"/>
                <w:szCs w:val="28"/>
              </w:rPr>
              <w:t>生物样本采集、预处理、保存、转运过程的各环节均有原始记录；追溯各环节记录的完整性和原始性。</w:t>
            </w:r>
          </w:p>
        </w:tc>
      </w:tr>
      <w:tr w:rsidR="0032111B" w:rsidRPr="009E7A49" w:rsidTr="000621ED">
        <w:trPr>
          <w:trHeight w:val="567"/>
        </w:trPr>
        <w:tc>
          <w:tcPr>
            <w:tcW w:w="514" w:type="pct"/>
            <w:vMerge/>
          </w:tcPr>
          <w:p w:rsidR="0032111B" w:rsidRPr="009E7A49" w:rsidRDefault="0032111B" w:rsidP="00304A0B">
            <w:pPr>
              <w:adjustRightInd w:val="0"/>
              <w:snapToGrid w:val="0"/>
              <w:spacing w:beforeLines="20"/>
              <w:rPr>
                <w:rFonts w:ascii="仿宋_GB2312" w:eastAsia="仿宋_GB2312"/>
                <w:sz w:val="28"/>
                <w:szCs w:val="28"/>
              </w:rPr>
            </w:pPr>
          </w:p>
        </w:tc>
        <w:tc>
          <w:tcPr>
            <w:tcW w:w="4486" w:type="pct"/>
            <w:vAlign w:val="center"/>
          </w:tcPr>
          <w:p w:rsidR="0032111B" w:rsidRPr="009E7A49" w:rsidRDefault="0032111B" w:rsidP="00304A0B">
            <w:pPr>
              <w:adjustRightInd w:val="0"/>
              <w:snapToGrid w:val="0"/>
              <w:spacing w:beforeLines="20"/>
              <w:rPr>
                <w:rFonts w:ascii="仿宋_GB2312" w:eastAsia="仿宋_GB2312"/>
                <w:sz w:val="28"/>
                <w:szCs w:val="28"/>
              </w:rPr>
            </w:pPr>
            <w:r w:rsidRPr="009E7A49">
              <w:rPr>
                <w:rFonts w:ascii="仿宋_GB2312" w:eastAsia="仿宋_GB2312" w:hint="eastAsia"/>
                <w:sz w:val="28"/>
                <w:szCs w:val="28"/>
              </w:rPr>
              <w:t>2.6.2</w:t>
            </w:r>
            <w:r w:rsidRPr="009E7A49">
              <w:rPr>
                <w:rFonts w:ascii="仿宋_GB2312" w:eastAsia="仿宋_GB2312" w:hAnsi="华文仿宋" w:hint="eastAsia"/>
                <w:sz w:val="28"/>
                <w:szCs w:val="28"/>
              </w:rPr>
              <w:t>血样采集时间与计划时间的变化与总结报告一致。</w:t>
            </w:r>
          </w:p>
        </w:tc>
      </w:tr>
      <w:tr w:rsidR="0032111B" w:rsidRPr="009E7A49" w:rsidTr="000621ED">
        <w:trPr>
          <w:trHeight w:val="567"/>
        </w:trPr>
        <w:tc>
          <w:tcPr>
            <w:tcW w:w="514" w:type="pct"/>
            <w:vMerge/>
          </w:tcPr>
          <w:p w:rsidR="0032111B" w:rsidRPr="009E7A49" w:rsidRDefault="0032111B" w:rsidP="00304A0B">
            <w:pPr>
              <w:adjustRightInd w:val="0"/>
              <w:snapToGrid w:val="0"/>
              <w:spacing w:beforeLines="20"/>
              <w:rPr>
                <w:rFonts w:ascii="仿宋_GB2312" w:eastAsia="仿宋_GB2312"/>
                <w:sz w:val="28"/>
                <w:szCs w:val="28"/>
              </w:rPr>
            </w:pPr>
          </w:p>
        </w:tc>
        <w:tc>
          <w:tcPr>
            <w:tcW w:w="4486" w:type="pct"/>
            <w:vAlign w:val="center"/>
          </w:tcPr>
          <w:p w:rsidR="0032111B" w:rsidRPr="009E7A49" w:rsidRDefault="0032111B" w:rsidP="00304A0B">
            <w:pPr>
              <w:adjustRightInd w:val="0"/>
              <w:snapToGrid w:val="0"/>
              <w:spacing w:beforeLines="20"/>
              <w:rPr>
                <w:rFonts w:ascii="仿宋_GB2312" w:eastAsia="仿宋_GB2312"/>
                <w:sz w:val="28"/>
                <w:szCs w:val="28"/>
              </w:rPr>
            </w:pPr>
            <w:r w:rsidRPr="009E7A49">
              <w:rPr>
                <w:rFonts w:ascii="仿宋_GB2312" w:eastAsia="仿宋_GB2312" w:hint="eastAsia"/>
                <w:sz w:val="28"/>
                <w:szCs w:val="28"/>
              </w:rPr>
              <w:t>2.6.3</w:t>
            </w:r>
            <w:r w:rsidRPr="009E7A49">
              <w:rPr>
                <w:rFonts w:ascii="仿宋_GB2312" w:eastAsia="仿宋_GB2312" w:hAnsi="华文仿宋" w:hint="eastAsia"/>
                <w:sz w:val="28"/>
                <w:szCs w:val="28"/>
              </w:rPr>
              <w:t>根据化学药品性质需进行特殊处理的生物样本采集、预处理应在方案中有规定，且原始记录与方案要求一致。</w:t>
            </w:r>
          </w:p>
        </w:tc>
      </w:tr>
    </w:tbl>
    <w:p w:rsidR="0032111B" w:rsidRPr="009B46C2" w:rsidRDefault="0032111B" w:rsidP="0032111B">
      <w:pPr>
        <w:rPr>
          <w:vanish/>
        </w:rPr>
      </w:pPr>
    </w:p>
    <w:tbl>
      <w:tblPr>
        <w:tblW w:w="516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2"/>
        <w:gridCol w:w="8363"/>
      </w:tblGrid>
      <w:tr w:rsidR="0032111B" w:rsidRPr="009E7A49" w:rsidTr="000621ED">
        <w:trPr>
          <w:trHeight w:val="510"/>
        </w:trPr>
        <w:tc>
          <w:tcPr>
            <w:tcW w:w="5000" w:type="pct"/>
            <w:gridSpan w:val="2"/>
            <w:shd w:val="clear" w:color="auto" w:fill="auto"/>
          </w:tcPr>
          <w:p w:rsidR="0032111B" w:rsidRPr="009E7A49" w:rsidRDefault="0032111B" w:rsidP="00304A0B">
            <w:pPr>
              <w:numPr>
                <w:ilvl w:val="0"/>
                <w:numId w:val="1"/>
              </w:numPr>
              <w:adjustRightInd w:val="0"/>
              <w:snapToGrid w:val="0"/>
              <w:spacing w:beforeLines="20"/>
              <w:rPr>
                <w:rFonts w:ascii="仿宋_GB2312" w:eastAsia="仿宋_GB2312"/>
                <w:b/>
                <w:color w:val="000000"/>
                <w:sz w:val="28"/>
                <w:szCs w:val="28"/>
              </w:rPr>
            </w:pPr>
            <w:r w:rsidRPr="009E7A49">
              <w:rPr>
                <w:rFonts w:ascii="仿宋_GB2312" w:eastAsia="仿宋_GB2312" w:hAnsi="华文仿宋" w:hint="eastAsia"/>
                <w:b/>
                <w:color w:val="000000"/>
                <w:sz w:val="28"/>
                <w:szCs w:val="28"/>
              </w:rPr>
              <w:lastRenderedPageBreak/>
              <w:t>委托研究</w:t>
            </w:r>
          </w:p>
        </w:tc>
      </w:tr>
      <w:tr w:rsidR="0032111B" w:rsidRPr="009E7A49" w:rsidTr="000621ED">
        <w:trPr>
          <w:trHeight w:val="567"/>
        </w:trPr>
        <w:tc>
          <w:tcPr>
            <w:tcW w:w="530" w:type="pct"/>
            <w:shd w:val="clear" w:color="auto" w:fill="auto"/>
          </w:tcPr>
          <w:p w:rsidR="0032111B" w:rsidRPr="009E7A49" w:rsidRDefault="0032111B" w:rsidP="00304A0B">
            <w:pPr>
              <w:adjustRightInd w:val="0"/>
              <w:snapToGrid w:val="0"/>
              <w:spacing w:beforeLines="20"/>
              <w:rPr>
                <w:rFonts w:ascii="仿宋_GB2312" w:eastAsia="仿宋_GB2312"/>
                <w:color w:val="000000"/>
                <w:sz w:val="28"/>
                <w:szCs w:val="28"/>
              </w:rPr>
            </w:pPr>
            <w:r w:rsidRPr="009E7A49">
              <w:rPr>
                <w:rFonts w:ascii="仿宋_GB2312" w:eastAsia="仿宋_GB2312" w:hint="eastAsia"/>
                <w:color w:val="000000"/>
                <w:sz w:val="28"/>
                <w:szCs w:val="28"/>
              </w:rPr>
              <w:t>3.1</w:t>
            </w:r>
          </w:p>
        </w:tc>
        <w:tc>
          <w:tcPr>
            <w:tcW w:w="4470" w:type="pct"/>
            <w:shd w:val="clear" w:color="auto" w:fill="auto"/>
          </w:tcPr>
          <w:p w:rsidR="0032111B" w:rsidRPr="009E7A49" w:rsidRDefault="0032111B" w:rsidP="000621ED">
            <w:pPr>
              <w:adjustRightInd w:val="0"/>
              <w:snapToGrid w:val="0"/>
              <w:spacing w:line="480" w:lineRule="exact"/>
              <w:rPr>
                <w:rFonts w:ascii="仿宋_GB2312" w:eastAsia="仿宋_GB2312" w:hAnsi="华文仿宋"/>
                <w:color w:val="000000"/>
                <w:sz w:val="28"/>
                <w:szCs w:val="28"/>
              </w:rPr>
            </w:pPr>
            <w:r w:rsidRPr="009E7A49">
              <w:rPr>
                <w:rFonts w:ascii="仿宋_GB2312" w:eastAsia="仿宋_GB2312" w:hAnsi="华文仿宋" w:hint="eastAsia"/>
                <w:color w:val="000000"/>
                <w:sz w:val="28"/>
                <w:szCs w:val="28"/>
              </w:rPr>
              <w:t>其他部门或单位进行的研究、检测等工作，是否有委托证明材料。委托证明材料反映的委托单位、时间、项目及方案等是否与申报资料记载一致。被委托机构出具的报告书或图谱是否为加盖其公章的原件。对被委托机构进行现场核查，以确证其研究条件和研究情况。</w:t>
            </w:r>
          </w:p>
        </w:tc>
      </w:tr>
    </w:tbl>
    <w:p w:rsidR="0032111B" w:rsidRPr="009B46C2" w:rsidRDefault="0032111B" w:rsidP="0032111B">
      <w:pPr>
        <w:rPr>
          <w:vanish/>
        </w:rPr>
      </w:pPr>
    </w:p>
    <w:tbl>
      <w:tblPr>
        <w:tblpPr w:leftFromText="180" w:rightFromText="180" w:vertAnchor="text" w:tblpX="-176" w:tblpY="1"/>
        <w:tblOverlap w:val="never"/>
        <w:tblW w:w="51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8"/>
        <w:gridCol w:w="8365"/>
      </w:tblGrid>
      <w:tr w:rsidR="0032111B" w:rsidRPr="009E7A49" w:rsidTr="000621ED">
        <w:trPr>
          <w:trHeight w:val="567"/>
        </w:trPr>
        <w:tc>
          <w:tcPr>
            <w:tcW w:w="5000" w:type="pct"/>
            <w:gridSpan w:val="2"/>
            <w:shd w:val="clear" w:color="auto" w:fill="auto"/>
          </w:tcPr>
          <w:p w:rsidR="0032111B" w:rsidRPr="009E7A49" w:rsidRDefault="0032111B" w:rsidP="00304A0B">
            <w:pPr>
              <w:numPr>
                <w:ilvl w:val="0"/>
                <w:numId w:val="1"/>
              </w:numPr>
              <w:adjustRightInd w:val="0"/>
              <w:snapToGrid w:val="0"/>
              <w:spacing w:beforeLines="20"/>
              <w:rPr>
                <w:rFonts w:ascii="仿宋_GB2312" w:eastAsia="仿宋_GB2312"/>
                <w:b/>
                <w:color w:val="000000"/>
                <w:sz w:val="28"/>
                <w:szCs w:val="28"/>
              </w:rPr>
            </w:pPr>
            <w:r w:rsidRPr="009E7A49">
              <w:rPr>
                <w:rFonts w:ascii="仿宋_GB2312" w:eastAsia="仿宋_GB2312" w:hAnsi="华文仿宋" w:hint="eastAsia"/>
                <w:b/>
                <w:color w:val="000000"/>
                <w:sz w:val="28"/>
                <w:szCs w:val="28"/>
              </w:rPr>
              <w:t>其他</w:t>
            </w:r>
          </w:p>
        </w:tc>
      </w:tr>
      <w:tr w:rsidR="0032111B" w:rsidRPr="009E7A49" w:rsidTr="000621ED">
        <w:trPr>
          <w:trHeight w:val="567"/>
        </w:trPr>
        <w:tc>
          <w:tcPr>
            <w:tcW w:w="514" w:type="pct"/>
            <w:vMerge w:val="restart"/>
            <w:shd w:val="clear" w:color="auto" w:fill="auto"/>
          </w:tcPr>
          <w:p w:rsidR="0032111B" w:rsidRPr="009E7A49" w:rsidRDefault="0032111B" w:rsidP="00304A0B">
            <w:pPr>
              <w:adjustRightInd w:val="0"/>
              <w:snapToGrid w:val="0"/>
              <w:spacing w:beforeLines="20"/>
              <w:rPr>
                <w:rFonts w:ascii="仿宋_GB2312" w:eastAsia="仿宋_GB2312"/>
                <w:color w:val="000000"/>
                <w:sz w:val="28"/>
                <w:szCs w:val="28"/>
              </w:rPr>
            </w:pPr>
            <w:r w:rsidRPr="009E7A49">
              <w:rPr>
                <w:rFonts w:ascii="仿宋_GB2312" w:eastAsia="仿宋_GB2312" w:hint="eastAsia"/>
                <w:color w:val="000000"/>
                <w:sz w:val="28"/>
                <w:szCs w:val="28"/>
              </w:rPr>
              <w:t>4.1*</w:t>
            </w:r>
          </w:p>
        </w:tc>
        <w:tc>
          <w:tcPr>
            <w:tcW w:w="4486" w:type="pct"/>
            <w:shd w:val="clear" w:color="auto" w:fill="auto"/>
          </w:tcPr>
          <w:p w:rsidR="0032111B" w:rsidRPr="009E7A49" w:rsidRDefault="0032111B" w:rsidP="00304A0B">
            <w:pPr>
              <w:adjustRightInd w:val="0"/>
              <w:snapToGrid w:val="0"/>
              <w:spacing w:beforeLines="20"/>
              <w:rPr>
                <w:rFonts w:ascii="仿宋_GB2312" w:eastAsia="仿宋_GB2312"/>
                <w:color w:val="000000"/>
                <w:sz w:val="28"/>
                <w:szCs w:val="28"/>
              </w:rPr>
            </w:pPr>
            <w:r w:rsidRPr="009E7A49">
              <w:rPr>
                <w:rFonts w:ascii="仿宋_GB2312" w:eastAsia="仿宋_GB2312" w:hAnsi="华文仿宋" w:hint="eastAsia"/>
                <w:color w:val="000000"/>
                <w:sz w:val="28"/>
                <w:szCs w:val="28"/>
              </w:rPr>
              <w:t>出现下列情况，视为拒绝或逃避检查：</w:t>
            </w:r>
          </w:p>
        </w:tc>
      </w:tr>
      <w:tr w:rsidR="0032111B" w:rsidRPr="009E7A49" w:rsidTr="000621ED">
        <w:trPr>
          <w:trHeight w:val="20"/>
        </w:trPr>
        <w:tc>
          <w:tcPr>
            <w:tcW w:w="514" w:type="pct"/>
            <w:vMerge/>
            <w:shd w:val="clear" w:color="auto" w:fill="auto"/>
          </w:tcPr>
          <w:p w:rsidR="0032111B" w:rsidRPr="009E7A49" w:rsidRDefault="0032111B" w:rsidP="00304A0B">
            <w:pPr>
              <w:adjustRightInd w:val="0"/>
              <w:snapToGrid w:val="0"/>
              <w:spacing w:beforeLines="20"/>
              <w:rPr>
                <w:rFonts w:ascii="仿宋_GB2312" w:eastAsia="仿宋_GB2312"/>
                <w:color w:val="000000"/>
                <w:sz w:val="28"/>
                <w:szCs w:val="28"/>
              </w:rPr>
            </w:pPr>
          </w:p>
        </w:tc>
        <w:tc>
          <w:tcPr>
            <w:tcW w:w="4486" w:type="pct"/>
            <w:shd w:val="clear" w:color="auto" w:fill="auto"/>
          </w:tcPr>
          <w:p w:rsidR="0032111B" w:rsidRPr="009E7A49" w:rsidRDefault="0032111B" w:rsidP="00304A0B">
            <w:pPr>
              <w:adjustRightInd w:val="0"/>
              <w:snapToGrid w:val="0"/>
              <w:spacing w:beforeLines="20"/>
              <w:rPr>
                <w:rFonts w:ascii="仿宋_GB2312" w:eastAsia="仿宋_GB2312" w:hAnsi="华文仿宋"/>
                <w:color w:val="000000"/>
                <w:sz w:val="28"/>
                <w:szCs w:val="28"/>
              </w:rPr>
            </w:pPr>
            <w:r w:rsidRPr="009E7A49">
              <w:rPr>
                <w:rFonts w:ascii="仿宋_GB2312" w:eastAsia="仿宋_GB2312" w:hint="eastAsia"/>
                <w:color w:val="000000"/>
                <w:sz w:val="28"/>
                <w:szCs w:val="28"/>
              </w:rPr>
              <w:t>4.1.1</w:t>
            </w:r>
            <w:r w:rsidRPr="009E7A49">
              <w:rPr>
                <w:rFonts w:ascii="仿宋_GB2312" w:eastAsia="仿宋_GB2312" w:hAnsi="华文仿宋" w:hint="eastAsia"/>
                <w:color w:val="000000"/>
                <w:sz w:val="28"/>
                <w:szCs w:val="28"/>
              </w:rPr>
              <w:t>拖延、限制、拒绝检查人员进入被检查场所或者区域的，或者限制检查时间的</w:t>
            </w:r>
            <w:r>
              <w:rPr>
                <w:rFonts w:ascii="仿宋_GB2312" w:eastAsia="仿宋_GB2312" w:hAnsi="华文仿宋" w:hint="eastAsia"/>
                <w:color w:val="000000"/>
                <w:sz w:val="28"/>
                <w:szCs w:val="28"/>
              </w:rPr>
              <w:t>；</w:t>
            </w:r>
          </w:p>
        </w:tc>
      </w:tr>
      <w:tr w:rsidR="0032111B" w:rsidRPr="009E7A49" w:rsidTr="000621ED">
        <w:trPr>
          <w:trHeight w:val="20"/>
        </w:trPr>
        <w:tc>
          <w:tcPr>
            <w:tcW w:w="514" w:type="pct"/>
            <w:vMerge/>
            <w:shd w:val="clear" w:color="auto" w:fill="auto"/>
          </w:tcPr>
          <w:p w:rsidR="0032111B" w:rsidRPr="009E7A49" w:rsidRDefault="0032111B" w:rsidP="00304A0B">
            <w:pPr>
              <w:adjustRightInd w:val="0"/>
              <w:snapToGrid w:val="0"/>
              <w:spacing w:beforeLines="20"/>
              <w:rPr>
                <w:rFonts w:ascii="仿宋_GB2312" w:eastAsia="仿宋_GB2312"/>
                <w:color w:val="000000"/>
                <w:sz w:val="28"/>
                <w:szCs w:val="28"/>
              </w:rPr>
            </w:pPr>
          </w:p>
        </w:tc>
        <w:tc>
          <w:tcPr>
            <w:tcW w:w="4486" w:type="pct"/>
            <w:shd w:val="clear" w:color="auto" w:fill="auto"/>
          </w:tcPr>
          <w:p w:rsidR="0032111B" w:rsidRPr="009E7A49" w:rsidRDefault="0032111B" w:rsidP="00304A0B">
            <w:pPr>
              <w:adjustRightInd w:val="0"/>
              <w:snapToGrid w:val="0"/>
              <w:spacing w:beforeLines="20"/>
              <w:rPr>
                <w:rFonts w:ascii="仿宋_GB2312" w:eastAsia="仿宋_GB2312"/>
                <w:color w:val="000000"/>
                <w:sz w:val="28"/>
                <w:szCs w:val="28"/>
              </w:rPr>
            </w:pPr>
            <w:r w:rsidRPr="009E7A49">
              <w:rPr>
                <w:rFonts w:ascii="仿宋_GB2312" w:eastAsia="仿宋_GB2312" w:hint="eastAsia"/>
                <w:color w:val="000000"/>
                <w:sz w:val="28"/>
                <w:szCs w:val="28"/>
              </w:rPr>
              <w:t>4.1.2</w:t>
            </w:r>
            <w:r w:rsidRPr="009E7A49">
              <w:rPr>
                <w:rFonts w:ascii="仿宋_GB2312" w:eastAsia="仿宋_GB2312" w:hAnsi="华文仿宋" w:hint="eastAsia"/>
                <w:color w:val="000000"/>
                <w:sz w:val="28"/>
                <w:szCs w:val="28"/>
              </w:rPr>
              <w:t>无正当理由不提供或者规定时间内未提供与检查相关的文件、记录、票据、凭证、电子数据等材料的</w:t>
            </w:r>
            <w:r>
              <w:rPr>
                <w:rFonts w:ascii="仿宋_GB2312" w:eastAsia="仿宋_GB2312" w:hAnsi="华文仿宋" w:hint="eastAsia"/>
                <w:color w:val="000000"/>
                <w:sz w:val="28"/>
                <w:szCs w:val="28"/>
              </w:rPr>
              <w:t>；</w:t>
            </w:r>
          </w:p>
        </w:tc>
      </w:tr>
      <w:tr w:rsidR="0032111B" w:rsidRPr="009E7A49" w:rsidTr="000621ED">
        <w:trPr>
          <w:trHeight w:val="20"/>
        </w:trPr>
        <w:tc>
          <w:tcPr>
            <w:tcW w:w="514" w:type="pct"/>
            <w:vMerge/>
            <w:shd w:val="clear" w:color="auto" w:fill="auto"/>
          </w:tcPr>
          <w:p w:rsidR="0032111B" w:rsidRPr="009E7A49" w:rsidRDefault="0032111B" w:rsidP="00304A0B">
            <w:pPr>
              <w:adjustRightInd w:val="0"/>
              <w:snapToGrid w:val="0"/>
              <w:spacing w:beforeLines="20"/>
              <w:rPr>
                <w:rFonts w:ascii="仿宋_GB2312" w:eastAsia="仿宋_GB2312"/>
                <w:color w:val="000000"/>
                <w:sz w:val="28"/>
                <w:szCs w:val="28"/>
              </w:rPr>
            </w:pPr>
          </w:p>
        </w:tc>
        <w:tc>
          <w:tcPr>
            <w:tcW w:w="4486" w:type="pct"/>
            <w:shd w:val="clear" w:color="auto" w:fill="auto"/>
          </w:tcPr>
          <w:p w:rsidR="0032111B" w:rsidRPr="009E7A49" w:rsidRDefault="0032111B" w:rsidP="00304A0B">
            <w:pPr>
              <w:adjustRightInd w:val="0"/>
              <w:snapToGrid w:val="0"/>
              <w:spacing w:beforeLines="20"/>
              <w:rPr>
                <w:rFonts w:ascii="仿宋_GB2312" w:eastAsia="仿宋_GB2312"/>
                <w:color w:val="000000"/>
                <w:sz w:val="28"/>
                <w:szCs w:val="28"/>
              </w:rPr>
            </w:pPr>
            <w:r w:rsidRPr="009E7A49">
              <w:rPr>
                <w:rFonts w:ascii="仿宋_GB2312" w:eastAsia="仿宋_GB2312" w:hint="eastAsia"/>
                <w:color w:val="000000"/>
                <w:sz w:val="28"/>
                <w:szCs w:val="28"/>
              </w:rPr>
              <w:t>4.1.3</w:t>
            </w:r>
            <w:r w:rsidRPr="009E7A49">
              <w:rPr>
                <w:rFonts w:ascii="仿宋_GB2312" w:eastAsia="仿宋_GB2312" w:hAnsi="华文仿宋" w:hint="eastAsia"/>
                <w:color w:val="000000"/>
                <w:sz w:val="28"/>
                <w:szCs w:val="28"/>
              </w:rPr>
              <w:t>以声称相关人员不在</w:t>
            </w:r>
            <w:r w:rsidRPr="009E7A49">
              <w:rPr>
                <w:rFonts w:ascii="仿宋_GB2312" w:eastAsia="仿宋_GB2312" w:hint="eastAsia"/>
                <w:color w:val="000000"/>
                <w:sz w:val="28"/>
                <w:szCs w:val="28"/>
              </w:rPr>
              <w:t>,</w:t>
            </w:r>
            <w:r w:rsidRPr="009E7A49">
              <w:rPr>
                <w:rFonts w:ascii="仿宋_GB2312" w:eastAsia="仿宋_GB2312" w:hAnsi="华文仿宋" w:hint="eastAsia"/>
                <w:color w:val="000000"/>
                <w:sz w:val="28"/>
                <w:szCs w:val="28"/>
              </w:rPr>
              <w:t>故意停止经营等方式欺骗、误导、逃避检查的</w:t>
            </w:r>
            <w:r>
              <w:rPr>
                <w:rFonts w:ascii="仿宋_GB2312" w:eastAsia="仿宋_GB2312" w:hAnsi="华文仿宋" w:hint="eastAsia"/>
                <w:color w:val="000000"/>
                <w:sz w:val="28"/>
                <w:szCs w:val="28"/>
              </w:rPr>
              <w:t>；</w:t>
            </w:r>
          </w:p>
        </w:tc>
      </w:tr>
      <w:tr w:rsidR="0032111B" w:rsidRPr="009E7A49" w:rsidTr="000621ED">
        <w:trPr>
          <w:trHeight w:val="567"/>
        </w:trPr>
        <w:tc>
          <w:tcPr>
            <w:tcW w:w="514" w:type="pct"/>
            <w:vMerge/>
            <w:shd w:val="clear" w:color="auto" w:fill="auto"/>
          </w:tcPr>
          <w:p w:rsidR="0032111B" w:rsidRPr="009E7A49" w:rsidRDefault="0032111B" w:rsidP="00304A0B">
            <w:pPr>
              <w:adjustRightInd w:val="0"/>
              <w:snapToGrid w:val="0"/>
              <w:spacing w:beforeLines="20"/>
              <w:rPr>
                <w:rFonts w:ascii="仿宋_GB2312" w:eastAsia="仿宋_GB2312"/>
                <w:color w:val="000000"/>
                <w:sz w:val="28"/>
                <w:szCs w:val="28"/>
              </w:rPr>
            </w:pPr>
          </w:p>
        </w:tc>
        <w:tc>
          <w:tcPr>
            <w:tcW w:w="4486" w:type="pct"/>
            <w:shd w:val="clear" w:color="auto" w:fill="auto"/>
          </w:tcPr>
          <w:p w:rsidR="0032111B" w:rsidRPr="009E7A49" w:rsidRDefault="0032111B" w:rsidP="00304A0B">
            <w:pPr>
              <w:adjustRightInd w:val="0"/>
              <w:snapToGrid w:val="0"/>
              <w:spacing w:beforeLines="20"/>
              <w:rPr>
                <w:rFonts w:ascii="仿宋_GB2312" w:eastAsia="仿宋_GB2312" w:hAnsi="华文仿宋"/>
                <w:color w:val="000000"/>
                <w:sz w:val="28"/>
                <w:szCs w:val="28"/>
              </w:rPr>
            </w:pPr>
            <w:r w:rsidRPr="009E7A49">
              <w:rPr>
                <w:rFonts w:ascii="仿宋_GB2312" w:eastAsia="仿宋_GB2312" w:hint="eastAsia"/>
                <w:color w:val="000000"/>
                <w:sz w:val="28"/>
                <w:szCs w:val="28"/>
              </w:rPr>
              <w:t>4.1.4</w:t>
            </w:r>
            <w:r w:rsidRPr="009E7A49">
              <w:rPr>
                <w:rFonts w:ascii="仿宋_GB2312" w:eastAsia="仿宋_GB2312" w:hAnsi="华文仿宋" w:hint="eastAsia"/>
                <w:color w:val="000000"/>
                <w:sz w:val="28"/>
                <w:szCs w:val="28"/>
              </w:rPr>
              <w:t>拒绝或者限制拍摄、复印、抽样等取证工作的；</w:t>
            </w:r>
          </w:p>
        </w:tc>
      </w:tr>
      <w:tr w:rsidR="0032111B" w:rsidRPr="009E7A49" w:rsidTr="000621ED">
        <w:trPr>
          <w:trHeight w:val="50"/>
        </w:trPr>
        <w:tc>
          <w:tcPr>
            <w:tcW w:w="514" w:type="pct"/>
            <w:vMerge/>
            <w:shd w:val="clear" w:color="auto" w:fill="auto"/>
          </w:tcPr>
          <w:p w:rsidR="0032111B" w:rsidRPr="009E7A49" w:rsidRDefault="0032111B" w:rsidP="00304A0B">
            <w:pPr>
              <w:adjustRightInd w:val="0"/>
              <w:snapToGrid w:val="0"/>
              <w:spacing w:beforeLines="20"/>
              <w:rPr>
                <w:rFonts w:ascii="仿宋_GB2312" w:eastAsia="仿宋_GB2312"/>
                <w:color w:val="000000"/>
                <w:sz w:val="28"/>
                <w:szCs w:val="28"/>
              </w:rPr>
            </w:pPr>
          </w:p>
        </w:tc>
        <w:tc>
          <w:tcPr>
            <w:tcW w:w="4486" w:type="pct"/>
            <w:shd w:val="clear" w:color="auto" w:fill="auto"/>
          </w:tcPr>
          <w:p w:rsidR="0032111B" w:rsidRPr="009E7A49" w:rsidRDefault="0032111B" w:rsidP="00304A0B">
            <w:pPr>
              <w:adjustRightInd w:val="0"/>
              <w:snapToGrid w:val="0"/>
              <w:spacing w:beforeLines="20"/>
              <w:rPr>
                <w:rFonts w:ascii="仿宋_GB2312" w:eastAsia="仿宋_GB2312" w:hAnsi="华文仿宋"/>
                <w:color w:val="000000"/>
                <w:sz w:val="28"/>
                <w:szCs w:val="28"/>
              </w:rPr>
            </w:pPr>
            <w:r w:rsidRPr="009E7A49">
              <w:rPr>
                <w:rFonts w:ascii="仿宋_GB2312" w:eastAsia="仿宋_GB2312" w:hint="eastAsia"/>
                <w:color w:val="000000"/>
                <w:sz w:val="28"/>
                <w:szCs w:val="28"/>
              </w:rPr>
              <w:t>4.1.5</w:t>
            </w:r>
            <w:r w:rsidRPr="009E7A49">
              <w:rPr>
                <w:rFonts w:ascii="仿宋_GB2312" w:eastAsia="仿宋_GB2312" w:hAnsi="华文仿宋" w:hint="eastAsia"/>
                <w:color w:val="000000"/>
                <w:sz w:val="28"/>
                <w:szCs w:val="28"/>
              </w:rPr>
              <w:t>其他不配合检查的情形。</w:t>
            </w:r>
          </w:p>
        </w:tc>
      </w:tr>
      <w:tr w:rsidR="0032111B" w:rsidRPr="009E7A49" w:rsidTr="000621ED">
        <w:trPr>
          <w:trHeight w:val="567"/>
        </w:trPr>
        <w:tc>
          <w:tcPr>
            <w:tcW w:w="5000" w:type="pct"/>
            <w:gridSpan w:val="2"/>
            <w:shd w:val="clear" w:color="auto" w:fill="auto"/>
            <w:vAlign w:val="center"/>
          </w:tcPr>
          <w:p w:rsidR="0032111B" w:rsidRPr="009E7A49" w:rsidRDefault="0032111B" w:rsidP="00304A0B">
            <w:pPr>
              <w:adjustRightInd w:val="0"/>
              <w:snapToGrid w:val="0"/>
              <w:spacing w:beforeLines="20"/>
              <w:rPr>
                <w:rFonts w:ascii="仿宋_GB2312" w:eastAsia="仿宋_GB2312"/>
                <w:b/>
                <w:sz w:val="28"/>
                <w:szCs w:val="28"/>
              </w:rPr>
            </w:pPr>
            <w:r w:rsidRPr="009E7A49">
              <w:rPr>
                <w:rFonts w:ascii="仿宋_GB2312" w:eastAsia="仿宋_GB2312" w:hint="eastAsia"/>
                <w:b/>
                <w:sz w:val="28"/>
                <w:szCs w:val="28"/>
              </w:rPr>
              <w:t>二、人体生物等效性(BE)/人体药代动力学(PK)</w:t>
            </w:r>
            <w:r w:rsidRPr="009E7A49">
              <w:rPr>
                <w:rFonts w:ascii="仿宋_GB2312" w:eastAsia="仿宋_GB2312" w:hAnsi="华文仿宋" w:hint="eastAsia"/>
                <w:b/>
                <w:sz w:val="28"/>
                <w:szCs w:val="28"/>
              </w:rPr>
              <w:t>试验数据现场核查要点</w:t>
            </w:r>
            <w:r>
              <w:rPr>
                <w:rFonts w:ascii="仿宋_GB2312" w:eastAsia="仿宋_GB2312" w:hAnsi="华文仿宋" w:hint="eastAsia"/>
                <w:b/>
                <w:sz w:val="28"/>
                <w:szCs w:val="28"/>
              </w:rPr>
              <w:t>——</w:t>
            </w:r>
            <w:r w:rsidRPr="009E7A49">
              <w:rPr>
                <w:rFonts w:ascii="仿宋_GB2312" w:eastAsia="仿宋_GB2312" w:hAnsi="华文仿宋" w:hint="eastAsia"/>
                <w:b/>
                <w:sz w:val="28"/>
                <w:szCs w:val="28"/>
              </w:rPr>
              <w:t>专有内容</w:t>
            </w:r>
          </w:p>
        </w:tc>
      </w:tr>
      <w:tr w:rsidR="0032111B" w:rsidRPr="009E7A49" w:rsidTr="000621ED">
        <w:trPr>
          <w:trHeight w:val="567"/>
        </w:trPr>
        <w:tc>
          <w:tcPr>
            <w:tcW w:w="5000" w:type="pct"/>
            <w:gridSpan w:val="2"/>
            <w:shd w:val="clear" w:color="auto" w:fill="auto"/>
            <w:vAlign w:val="center"/>
          </w:tcPr>
          <w:p w:rsidR="0032111B" w:rsidRPr="009E7A49" w:rsidRDefault="0032111B" w:rsidP="00304A0B">
            <w:pPr>
              <w:numPr>
                <w:ilvl w:val="0"/>
                <w:numId w:val="1"/>
              </w:numPr>
              <w:adjustRightInd w:val="0"/>
              <w:snapToGrid w:val="0"/>
              <w:spacing w:beforeLines="20"/>
              <w:rPr>
                <w:rFonts w:ascii="仿宋_GB2312" w:eastAsia="仿宋_GB2312"/>
                <w:b/>
                <w:sz w:val="28"/>
                <w:szCs w:val="28"/>
              </w:rPr>
            </w:pPr>
            <w:r w:rsidRPr="009E7A49">
              <w:rPr>
                <w:rFonts w:ascii="仿宋_GB2312" w:eastAsia="仿宋_GB2312" w:hint="eastAsia"/>
                <w:b/>
                <w:color w:val="000000"/>
                <w:sz w:val="28"/>
                <w:szCs w:val="28"/>
              </w:rPr>
              <w:t>BE、PK</w:t>
            </w:r>
            <w:r w:rsidRPr="009E7A49">
              <w:rPr>
                <w:rFonts w:ascii="仿宋_GB2312" w:eastAsia="仿宋_GB2312" w:hAnsi="华文仿宋" w:hint="eastAsia"/>
                <w:b/>
                <w:sz w:val="28"/>
                <w:szCs w:val="28"/>
              </w:rPr>
              <w:t>生物样本检测部分</w:t>
            </w:r>
            <w:r w:rsidRPr="009E7A49">
              <w:rPr>
                <w:rFonts w:ascii="仿宋_GB2312" w:eastAsia="仿宋_GB2312" w:hAnsi="华文仿宋" w:hint="eastAsia"/>
                <w:sz w:val="28"/>
                <w:szCs w:val="28"/>
              </w:rPr>
              <w:t>（检测数据的真实完整性为重点）</w:t>
            </w:r>
          </w:p>
        </w:tc>
      </w:tr>
      <w:tr w:rsidR="0032111B" w:rsidRPr="009E7A49" w:rsidTr="000621ED">
        <w:trPr>
          <w:trHeight w:val="567"/>
        </w:trPr>
        <w:tc>
          <w:tcPr>
            <w:tcW w:w="514" w:type="pct"/>
            <w:vMerge w:val="restart"/>
            <w:shd w:val="clear" w:color="auto" w:fill="auto"/>
          </w:tcPr>
          <w:p w:rsidR="0032111B" w:rsidRPr="009E7A49" w:rsidRDefault="0032111B" w:rsidP="00304A0B">
            <w:pPr>
              <w:adjustRightInd w:val="0"/>
              <w:snapToGrid w:val="0"/>
              <w:spacing w:beforeLines="20"/>
              <w:rPr>
                <w:rFonts w:ascii="仿宋_GB2312" w:eastAsia="仿宋_GB2312"/>
                <w:sz w:val="28"/>
                <w:szCs w:val="28"/>
              </w:rPr>
            </w:pPr>
            <w:r w:rsidRPr="009E7A49">
              <w:rPr>
                <w:rFonts w:ascii="仿宋_GB2312" w:eastAsia="仿宋_GB2312" w:hint="eastAsia"/>
                <w:sz w:val="28"/>
                <w:szCs w:val="28"/>
              </w:rPr>
              <w:t>5.1</w:t>
            </w:r>
          </w:p>
          <w:p w:rsidR="0032111B" w:rsidRPr="009E7A49" w:rsidRDefault="0032111B" w:rsidP="00304A0B">
            <w:pPr>
              <w:adjustRightInd w:val="0"/>
              <w:snapToGrid w:val="0"/>
              <w:spacing w:beforeLines="20"/>
              <w:rPr>
                <w:rFonts w:ascii="仿宋_GB2312" w:eastAsia="仿宋_GB2312"/>
                <w:sz w:val="28"/>
                <w:szCs w:val="28"/>
              </w:rPr>
            </w:pPr>
          </w:p>
        </w:tc>
        <w:tc>
          <w:tcPr>
            <w:tcW w:w="4486" w:type="pct"/>
            <w:shd w:val="clear" w:color="auto" w:fill="auto"/>
            <w:vAlign w:val="center"/>
          </w:tcPr>
          <w:p w:rsidR="0032111B" w:rsidRPr="009E7A49" w:rsidRDefault="0032111B" w:rsidP="00304A0B">
            <w:pPr>
              <w:adjustRightInd w:val="0"/>
              <w:snapToGrid w:val="0"/>
              <w:spacing w:beforeLines="20"/>
              <w:rPr>
                <w:rFonts w:ascii="仿宋_GB2312" w:eastAsia="仿宋_GB2312"/>
                <w:sz w:val="28"/>
                <w:szCs w:val="28"/>
              </w:rPr>
            </w:pPr>
            <w:r w:rsidRPr="009E7A49">
              <w:rPr>
                <w:rFonts w:ascii="仿宋_GB2312" w:eastAsia="仿宋_GB2312" w:hAnsi="华文仿宋" w:hint="eastAsia"/>
                <w:sz w:val="28"/>
                <w:szCs w:val="28"/>
              </w:rPr>
              <w:t>具备与试验项目相适应实验室检测设备与条件：</w:t>
            </w:r>
          </w:p>
        </w:tc>
      </w:tr>
      <w:tr w:rsidR="0032111B" w:rsidRPr="009E7A49" w:rsidTr="000621ED">
        <w:trPr>
          <w:trHeight w:val="567"/>
        </w:trPr>
        <w:tc>
          <w:tcPr>
            <w:tcW w:w="514" w:type="pct"/>
            <w:vMerge/>
            <w:shd w:val="clear" w:color="auto" w:fill="auto"/>
          </w:tcPr>
          <w:p w:rsidR="0032111B" w:rsidRPr="009E7A49" w:rsidRDefault="0032111B" w:rsidP="00304A0B">
            <w:pPr>
              <w:adjustRightInd w:val="0"/>
              <w:snapToGrid w:val="0"/>
              <w:spacing w:beforeLines="20"/>
              <w:rPr>
                <w:rFonts w:ascii="仿宋_GB2312" w:eastAsia="仿宋_GB2312"/>
                <w:sz w:val="28"/>
                <w:szCs w:val="28"/>
              </w:rPr>
            </w:pPr>
          </w:p>
        </w:tc>
        <w:tc>
          <w:tcPr>
            <w:tcW w:w="4486" w:type="pct"/>
            <w:shd w:val="clear" w:color="auto" w:fill="auto"/>
            <w:vAlign w:val="center"/>
          </w:tcPr>
          <w:p w:rsidR="0032111B" w:rsidRPr="009E7A49" w:rsidRDefault="0032111B" w:rsidP="00304A0B">
            <w:pPr>
              <w:adjustRightInd w:val="0"/>
              <w:snapToGrid w:val="0"/>
              <w:spacing w:beforeLines="20"/>
              <w:rPr>
                <w:rFonts w:ascii="仿宋_GB2312" w:eastAsia="仿宋_GB2312"/>
                <w:sz w:val="28"/>
                <w:szCs w:val="28"/>
              </w:rPr>
            </w:pPr>
            <w:r w:rsidRPr="009E7A49">
              <w:rPr>
                <w:rFonts w:ascii="仿宋_GB2312" w:eastAsia="仿宋_GB2312" w:hint="eastAsia"/>
                <w:sz w:val="28"/>
                <w:szCs w:val="28"/>
              </w:rPr>
              <w:t>5.1.1</w:t>
            </w:r>
            <w:r w:rsidRPr="009E7A49">
              <w:rPr>
                <w:rFonts w:ascii="仿宋_GB2312" w:eastAsia="仿宋_GB2312" w:hAnsi="华文仿宋" w:hint="eastAsia"/>
                <w:sz w:val="28"/>
                <w:szCs w:val="28"/>
              </w:rPr>
              <w:t>分析测试的关键实验设备、仪器应有相关维护记录。</w:t>
            </w:r>
          </w:p>
        </w:tc>
      </w:tr>
      <w:tr w:rsidR="0032111B" w:rsidRPr="009E7A49" w:rsidTr="000621ED">
        <w:trPr>
          <w:trHeight w:val="567"/>
        </w:trPr>
        <w:tc>
          <w:tcPr>
            <w:tcW w:w="514" w:type="pct"/>
            <w:vMerge/>
            <w:shd w:val="clear" w:color="auto" w:fill="auto"/>
          </w:tcPr>
          <w:p w:rsidR="0032111B" w:rsidRPr="009E7A49" w:rsidRDefault="0032111B" w:rsidP="00304A0B">
            <w:pPr>
              <w:adjustRightInd w:val="0"/>
              <w:snapToGrid w:val="0"/>
              <w:spacing w:beforeLines="20"/>
              <w:rPr>
                <w:rFonts w:ascii="仿宋_GB2312" w:eastAsia="仿宋_GB2312"/>
                <w:sz w:val="28"/>
                <w:szCs w:val="28"/>
              </w:rPr>
            </w:pPr>
          </w:p>
        </w:tc>
        <w:tc>
          <w:tcPr>
            <w:tcW w:w="4486" w:type="pct"/>
            <w:shd w:val="clear" w:color="auto" w:fill="auto"/>
            <w:vAlign w:val="center"/>
          </w:tcPr>
          <w:p w:rsidR="0032111B" w:rsidRPr="009E7A49" w:rsidRDefault="0032111B" w:rsidP="00304A0B">
            <w:pPr>
              <w:adjustRightInd w:val="0"/>
              <w:snapToGrid w:val="0"/>
              <w:spacing w:beforeLines="20"/>
              <w:rPr>
                <w:rFonts w:ascii="仿宋_GB2312" w:eastAsia="仿宋_GB2312"/>
                <w:sz w:val="28"/>
                <w:szCs w:val="28"/>
              </w:rPr>
            </w:pPr>
            <w:r w:rsidRPr="009E7A49">
              <w:rPr>
                <w:rFonts w:ascii="仿宋_GB2312" w:eastAsia="仿宋_GB2312" w:hint="eastAsia"/>
                <w:sz w:val="28"/>
                <w:szCs w:val="28"/>
              </w:rPr>
              <w:t>5.1.2*遵循《药物I期临床试验管理指导原则》(试行), 2011年12月2日以后的试验项目</w:t>
            </w:r>
            <w:r w:rsidRPr="009E7A49">
              <w:rPr>
                <w:rFonts w:ascii="仿宋_GB2312" w:eastAsia="仿宋_GB2312" w:hAnsi="华文仿宋" w:hint="eastAsia"/>
                <w:sz w:val="28"/>
                <w:szCs w:val="28"/>
              </w:rPr>
              <w:t>须开启源计算机（采集原始数据的计算机）和工作站的稽查系统。</w:t>
            </w:r>
          </w:p>
        </w:tc>
      </w:tr>
      <w:tr w:rsidR="0032111B" w:rsidRPr="009E7A49" w:rsidTr="000621ED">
        <w:trPr>
          <w:trHeight w:val="567"/>
        </w:trPr>
        <w:tc>
          <w:tcPr>
            <w:tcW w:w="514" w:type="pct"/>
            <w:vMerge w:val="restart"/>
            <w:shd w:val="clear" w:color="auto" w:fill="auto"/>
          </w:tcPr>
          <w:p w:rsidR="0032111B" w:rsidRPr="009E7A49" w:rsidRDefault="0032111B" w:rsidP="00304A0B">
            <w:pPr>
              <w:adjustRightInd w:val="0"/>
              <w:snapToGrid w:val="0"/>
              <w:spacing w:beforeLines="20"/>
              <w:rPr>
                <w:rFonts w:ascii="仿宋_GB2312" w:eastAsia="仿宋_GB2312"/>
                <w:sz w:val="28"/>
                <w:szCs w:val="28"/>
              </w:rPr>
            </w:pPr>
            <w:r w:rsidRPr="009E7A49">
              <w:rPr>
                <w:rFonts w:ascii="仿宋_GB2312" w:eastAsia="仿宋_GB2312" w:hint="eastAsia"/>
                <w:sz w:val="28"/>
                <w:szCs w:val="28"/>
              </w:rPr>
              <w:t>5.2</w:t>
            </w:r>
          </w:p>
        </w:tc>
        <w:tc>
          <w:tcPr>
            <w:tcW w:w="4486" w:type="pct"/>
            <w:shd w:val="clear" w:color="auto" w:fill="auto"/>
            <w:vAlign w:val="center"/>
          </w:tcPr>
          <w:p w:rsidR="0032111B" w:rsidRPr="009E7A49" w:rsidRDefault="0032111B" w:rsidP="00304A0B">
            <w:pPr>
              <w:adjustRightInd w:val="0"/>
              <w:snapToGrid w:val="0"/>
              <w:spacing w:beforeLines="20"/>
              <w:rPr>
                <w:rFonts w:ascii="仿宋_GB2312" w:eastAsia="仿宋_GB2312" w:hAnsi="华文仿宋"/>
                <w:sz w:val="28"/>
                <w:szCs w:val="28"/>
              </w:rPr>
            </w:pPr>
            <w:r w:rsidRPr="009E7A49">
              <w:rPr>
                <w:rFonts w:ascii="仿宋_GB2312" w:eastAsia="仿宋_GB2312" w:hAnsi="华文仿宋" w:hint="eastAsia"/>
                <w:sz w:val="28"/>
                <w:szCs w:val="28"/>
              </w:rPr>
              <w:t>生物样本检测实验过程记录的真实完整性：</w:t>
            </w:r>
          </w:p>
        </w:tc>
      </w:tr>
      <w:tr w:rsidR="0032111B" w:rsidRPr="009E7A49" w:rsidTr="000621ED">
        <w:tc>
          <w:tcPr>
            <w:tcW w:w="514" w:type="pct"/>
            <w:vMerge/>
            <w:shd w:val="clear" w:color="auto" w:fill="auto"/>
          </w:tcPr>
          <w:p w:rsidR="0032111B" w:rsidRPr="009E7A49" w:rsidRDefault="0032111B" w:rsidP="00304A0B">
            <w:pPr>
              <w:adjustRightInd w:val="0"/>
              <w:snapToGrid w:val="0"/>
              <w:spacing w:beforeLines="20"/>
              <w:rPr>
                <w:rFonts w:ascii="仿宋_GB2312" w:eastAsia="仿宋_GB2312"/>
                <w:sz w:val="28"/>
                <w:szCs w:val="28"/>
              </w:rPr>
            </w:pPr>
          </w:p>
        </w:tc>
        <w:tc>
          <w:tcPr>
            <w:tcW w:w="4486" w:type="pct"/>
            <w:shd w:val="clear" w:color="auto" w:fill="auto"/>
          </w:tcPr>
          <w:p w:rsidR="0032111B" w:rsidRPr="009E7A49" w:rsidRDefault="0032111B" w:rsidP="00304A0B">
            <w:pPr>
              <w:adjustRightInd w:val="0"/>
              <w:snapToGrid w:val="0"/>
              <w:spacing w:beforeLines="20"/>
              <w:rPr>
                <w:rFonts w:ascii="仿宋_GB2312" w:eastAsia="仿宋_GB2312"/>
                <w:sz w:val="28"/>
                <w:szCs w:val="28"/>
              </w:rPr>
            </w:pPr>
            <w:r w:rsidRPr="009E7A49">
              <w:rPr>
                <w:rFonts w:ascii="仿宋_GB2312" w:eastAsia="仿宋_GB2312" w:hAnsi="华文仿宋" w:hint="eastAsia"/>
                <w:sz w:val="28"/>
                <w:szCs w:val="28"/>
              </w:rPr>
              <w:t>5.2.1生物样本检测实验须有完整的原始记录（包括实验单位、人员、日期、条件及实验结果等）；核实记录的完整和原始性。</w:t>
            </w:r>
          </w:p>
        </w:tc>
      </w:tr>
      <w:tr w:rsidR="0032111B" w:rsidRPr="009E7A49" w:rsidTr="000621ED">
        <w:trPr>
          <w:trHeight w:val="567"/>
        </w:trPr>
        <w:tc>
          <w:tcPr>
            <w:tcW w:w="514" w:type="pct"/>
            <w:vMerge/>
            <w:shd w:val="clear" w:color="auto" w:fill="auto"/>
          </w:tcPr>
          <w:p w:rsidR="0032111B" w:rsidRPr="009E7A49" w:rsidRDefault="0032111B" w:rsidP="00304A0B">
            <w:pPr>
              <w:adjustRightInd w:val="0"/>
              <w:snapToGrid w:val="0"/>
              <w:spacing w:beforeLines="20"/>
              <w:rPr>
                <w:rFonts w:ascii="仿宋_GB2312" w:eastAsia="仿宋_GB2312"/>
                <w:sz w:val="28"/>
                <w:szCs w:val="28"/>
              </w:rPr>
            </w:pPr>
          </w:p>
        </w:tc>
        <w:tc>
          <w:tcPr>
            <w:tcW w:w="4486" w:type="pct"/>
            <w:shd w:val="clear" w:color="auto" w:fill="auto"/>
            <w:vAlign w:val="center"/>
          </w:tcPr>
          <w:p w:rsidR="0032111B" w:rsidRPr="009E7A49" w:rsidRDefault="0032111B" w:rsidP="00304A0B">
            <w:pPr>
              <w:adjustRightInd w:val="0"/>
              <w:snapToGrid w:val="0"/>
              <w:spacing w:beforeLines="20"/>
              <w:rPr>
                <w:rFonts w:ascii="仿宋_GB2312" w:eastAsia="仿宋_GB2312"/>
                <w:sz w:val="28"/>
                <w:szCs w:val="28"/>
              </w:rPr>
            </w:pPr>
            <w:r w:rsidRPr="009E7A49">
              <w:rPr>
                <w:rFonts w:ascii="仿宋_GB2312" w:eastAsia="仿宋_GB2312" w:hAnsi="华文仿宋" w:hint="eastAsia"/>
                <w:sz w:val="28"/>
                <w:szCs w:val="28"/>
              </w:rPr>
              <w:t>5.2.2</w:t>
            </w:r>
            <w:r w:rsidRPr="009E7A49">
              <w:rPr>
                <w:rFonts w:ascii="仿宋_GB2312" w:eastAsia="仿宋_GB2312" w:hint="eastAsia"/>
                <w:sz w:val="28"/>
                <w:szCs w:val="28"/>
              </w:rPr>
              <w:t>*</w:t>
            </w:r>
            <w:r w:rsidRPr="009E7A49">
              <w:rPr>
                <w:rFonts w:ascii="仿宋_GB2312" w:eastAsia="仿宋_GB2312" w:hAnsi="华文仿宋" w:hint="eastAsia"/>
                <w:sz w:val="28"/>
                <w:szCs w:val="28"/>
              </w:rPr>
              <w:t>生物样本分析方法学确证的原始数据与总结报告一致。</w:t>
            </w:r>
          </w:p>
        </w:tc>
      </w:tr>
      <w:tr w:rsidR="0032111B" w:rsidRPr="009E7A49" w:rsidTr="000621ED">
        <w:trPr>
          <w:trHeight w:val="567"/>
        </w:trPr>
        <w:tc>
          <w:tcPr>
            <w:tcW w:w="514" w:type="pct"/>
            <w:vMerge/>
            <w:shd w:val="clear" w:color="auto" w:fill="auto"/>
          </w:tcPr>
          <w:p w:rsidR="0032111B" w:rsidRPr="009E7A49" w:rsidRDefault="0032111B" w:rsidP="00304A0B">
            <w:pPr>
              <w:adjustRightInd w:val="0"/>
              <w:snapToGrid w:val="0"/>
              <w:spacing w:beforeLines="20"/>
              <w:rPr>
                <w:rFonts w:ascii="仿宋_GB2312" w:eastAsia="仿宋_GB2312"/>
                <w:sz w:val="28"/>
                <w:szCs w:val="28"/>
              </w:rPr>
            </w:pPr>
          </w:p>
        </w:tc>
        <w:tc>
          <w:tcPr>
            <w:tcW w:w="4486" w:type="pct"/>
            <w:shd w:val="clear" w:color="auto" w:fill="auto"/>
            <w:vAlign w:val="center"/>
          </w:tcPr>
          <w:p w:rsidR="0032111B" w:rsidRPr="009E7A49" w:rsidRDefault="0032111B" w:rsidP="00304A0B">
            <w:pPr>
              <w:adjustRightInd w:val="0"/>
              <w:snapToGrid w:val="0"/>
              <w:spacing w:beforeLines="20"/>
              <w:rPr>
                <w:rFonts w:ascii="仿宋_GB2312" w:eastAsia="仿宋_GB2312"/>
                <w:sz w:val="28"/>
                <w:szCs w:val="28"/>
              </w:rPr>
            </w:pPr>
            <w:r w:rsidRPr="009E7A49">
              <w:rPr>
                <w:rFonts w:ascii="仿宋_GB2312" w:eastAsia="仿宋_GB2312" w:hAnsi="华文仿宋" w:hint="eastAsia"/>
                <w:sz w:val="28"/>
                <w:szCs w:val="28"/>
              </w:rPr>
              <w:t>5.2.3</w:t>
            </w:r>
            <w:r w:rsidRPr="009E7A49">
              <w:rPr>
                <w:rFonts w:ascii="仿宋_GB2312" w:eastAsia="仿宋_GB2312" w:hint="eastAsia"/>
                <w:sz w:val="28"/>
                <w:szCs w:val="28"/>
              </w:rPr>
              <w:t>*</w:t>
            </w:r>
            <w:r w:rsidRPr="009E7A49">
              <w:rPr>
                <w:rFonts w:ascii="仿宋_GB2312" w:eastAsia="仿宋_GB2312" w:hAnsi="华文仿宋" w:hint="eastAsia"/>
                <w:sz w:val="28"/>
                <w:szCs w:val="28"/>
              </w:rPr>
              <w:t>核查血药浓度数据与对应标准曲线计算的一致性；现场重新计算用以核实试验数据的真实性。</w:t>
            </w:r>
          </w:p>
        </w:tc>
      </w:tr>
      <w:tr w:rsidR="0032111B" w:rsidRPr="009E7A49" w:rsidTr="000621ED">
        <w:trPr>
          <w:trHeight w:val="567"/>
        </w:trPr>
        <w:tc>
          <w:tcPr>
            <w:tcW w:w="514" w:type="pct"/>
            <w:vMerge w:val="restart"/>
            <w:shd w:val="clear" w:color="auto" w:fill="auto"/>
          </w:tcPr>
          <w:p w:rsidR="0032111B" w:rsidRPr="009E7A49" w:rsidRDefault="0032111B" w:rsidP="00304A0B">
            <w:pPr>
              <w:adjustRightInd w:val="0"/>
              <w:snapToGrid w:val="0"/>
              <w:spacing w:beforeLines="20"/>
              <w:rPr>
                <w:rFonts w:ascii="仿宋_GB2312" w:eastAsia="仿宋_GB2312"/>
                <w:sz w:val="28"/>
                <w:szCs w:val="28"/>
              </w:rPr>
            </w:pPr>
            <w:r w:rsidRPr="009E7A49">
              <w:rPr>
                <w:rFonts w:ascii="仿宋_GB2312" w:eastAsia="仿宋_GB2312" w:hint="eastAsia"/>
                <w:sz w:val="28"/>
                <w:szCs w:val="28"/>
              </w:rPr>
              <w:lastRenderedPageBreak/>
              <w:t>5.3</w:t>
            </w:r>
          </w:p>
          <w:p w:rsidR="0032111B" w:rsidRPr="009E7A49" w:rsidRDefault="0032111B" w:rsidP="00304A0B">
            <w:pPr>
              <w:adjustRightInd w:val="0"/>
              <w:snapToGrid w:val="0"/>
              <w:spacing w:beforeLines="20"/>
              <w:rPr>
                <w:rFonts w:ascii="仿宋_GB2312" w:eastAsia="仿宋_GB2312"/>
                <w:sz w:val="28"/>
                <w:szCs w:val="28"/>
              </w:rPr>
            </w:pPr>
          </w:p>
        </w:tc>
        <w:tc>
          <w:tcPr>
            <w:tcW w:w="4486" w:type="pct"/>
            <w:shd w:val="clear" w:color="auto" w:fill="auto"/>
            <w:vAlign w:val="center"/>
          </w:tcPr>
          <w:p w:rsidR="0032111B" w:rsidRPr="009E7A49" w:rsidRDefault="0032111B" w:rsidP="00304A0B">
            <w:pPr>
              <w:adjustRightInd w:val="0"/>
              <w:snapToGrid w:val="0"/>
              <w:spacing w:beforeLines="20"/>
              <w:rPr>
                <w:rFonts w:ascii="仿宋_GB2312" w:eastAsia="仿宋_GB2312"/>
                <w:sz w:val="28"/>
                <w:szCs w:val="28"/>
              </w:rPr>
            </w:pPr>
            <w:r w:rsidRPr="009E7A49">
              <w:rPr>
                <w:rFonts w:ascii="仿宋_GB2312" w:eastAsia="仿宋_GB2312" w:hAnsi="华文仿宋" w:hint="eastAsia"/>
                <w:sz w:val="28"/>
                <w:szCs w:val="28"/>
              </w:rPr>
              <w:t>生物样本的管理轨迹可溯源：</w:t>
            </w:r>
          </w:p>
        </w:tc>
      </w:tr>
      <w:tr w:rsidR="0032111B" w:rsidRPr="009E7A49" w:rsidTr="000621ED">
        <w:trPr>
          <w:trHeight w:val="567"/>
        </w:trPr>
        <w:tc>
          <w:tcPr>
            <w:tcW w:w="514" w:type="pct"/>
            <w:vMerge/>
            <w:shd w:val="clear" w:color="auto" w:fill="auto"/>
          </w:tcPr>
          <w:p w:rsidR="0032111B" w:rsidRPr="009E7A49" w:rsidRDefault="0032111B" w:rsidP="00304A0B">
            <w:pPr>
              <w:adjustRightInd w:val="0"/>
              <w:snapToGrid w:val="0"/>
              <w:spacing w:beforeLines="20"/>
              <w:rPr>
                <w:rFonts w:ascii="仿宋_GB2312" w:eastAsia="仿宋_GB2312"/>
                <w:sz w:val="28"/>
                <w:szCs w:val="28"/>
              </w:rPr>
            </w:pPr>
          </w:p>
        </w:tc>
        <w:tc>
          <w:tcPr>
            <w:tcW w:w="4486" w:type="pct"/>
            <w:shd w:val="clear" w:color="auto" w:fill="auto"/>
            <w:vAlign w:val="center"/>
          </w:tcPr>
          <w:p w:rsidR="0032111B" w:rsidRPr="009E7A49" w:rsidRDefault="0032111B" w:rsidP="00304A0B">
            <w:pPr>
              <w:adjustRightInd w:val="0"/>
              <w:snapToGrid w:val="0"/>
              <w:spacing w:beforeLines="20"/>
              <w:rPr>
                <w:rFonts w:ascii="仿宋_GB2312" w:eastAsia="仿宋_GB2312"/>
                <w:sz w:val="28"/>
                <w:szCs w:val="28"/>
              </w:rPr>
            </w:pPr>
            <w:r w:rsidRPr="009E7A49">
              <w:rPr>
                <w:rFonts w:ascii="仿宋_GB2312" w:eastAsia="仿宋_GB2312" w:hint="eastAsia"/>
                <w:sz w:val="28"/>
                <w:szCs w:val="28"/>
              </w:rPr>
              <w:t>5.3.1</w:t>
            </w:r>
            <w:r w:rsidRPr="000D72AC">
              <w:rPr>
                <w:rFonts w:ascii="仿宋_GB2312" w:eastAsia="仿宋_GB2312" w:hint="eastAsia"/>
                <w:color w:val="000000"/>
                <w:sz w:val="28"/>
                <w:szCs w:val="28"/>
              </w:rPr>
              <w:t>*</w:t>
            </w:r>
            <w:r w:rsidRPr="009E7A49">
              <w:rPr>
                <w:rFonts w:ascii="仿宋_GB2312" w:eastAsia="仿宋_GB2312" w:hAnsi="华文仿宋" w:hint="eastAsia"/>
                <w:sz w:val="28"/>
                <w:szCs w:val="28"/>
              </w:rPr>
              <w:t>生物样本有接收、入库、存放的原始记录，且记录完整（含样本标识、数量、来源、转运方式和条件、到达日期和到达时样本状态等信息）</w:t>
            </w:r>
          </w:p>
        </w:tc>
      </w:tr>
      <w:tr w:rsidR="0032111B" w:rsidRPr="009E7A49" w:rsidTr="000621ED">
        <w:trPr>
          <w:trHeight w:val="567"/>
        </w:trPr>
        <w:tc>
          <w:tcPr>
            <w:tcW w:w="514" w:type="pct"/>
            <w:vMerge/>
            <w:shd w:val="clear" w:color="auto" w:fill="auto"/>
          </w:tcPr>
          <w:p w:rsidR="0032111B" w:rsidRPr="009E7A49" w:rsidRDefault="0032111B" w:rsidP="00304A0B">
            <w:pPr>
              <w:adjustRightInd w:val="0"/>
              <w:snapToGrid w:val="0"/>
              <w:spacing w:beforeLines="20"/>
              <w:rPr>
                <w:rFonts w:ascii="仿宋_GB2312" w:eastAsia="仿宋_GB2312"/>
                <w:sz w:val="28"/>
                <w:szCs w:val="28"/>
              </w:rPr>
            </w:pPr>
          </w:p>
        </w:tc>
        <w:tc>
          <w:tcPr>
            <w:tcW w:w="4486" w:type="pct"/>
            <w:shd w:val="clear" w:color="auto" w:fill="auto"/>
            <w:vAlign w:val="center"/>
          </w:tcPr>
          <w:p w:rsidR="0032111B" w:rsidRPr="009E7A49" w:rsidRDefault="0032111B" w:rsidP="00304A0B">
            <w:pPr>
              <w:adjustRightInd w:val="0"/>
              <w:snapToGrid w:val="0"/>
              <w:spacing w:beforeLines="20"/>
              <w:rPr>
                <w:rFonts w:ascii="仿宋_GB2312" w:eastAsia="仿宋_GB2312"/>
                <w:sz w:val="28"/>
                <w:szCs w:val="28"/>
              </w:rPr>
            </w:pPr>
            <w:r w:rsidRPr="009E7A49">
              <w:rPr>
                <w:rFonts w:ascii="仿宋_GB2312" w:eastAsia="仿宋_GB2312" w:hint="eastAsia"/>
                <w:sz w:val="28"/>
                <w:szCs w:val="28"/>
              </w:rPr>
              <w:t>5.3.2</w:t>
            </w:r>
            <w:r w:rsidRPr="009E7A49">
              <w:rPr>
                <w:rFonts w:ascii="仿宋_GB2312" w:eastAsia="仿宋_GB2312" w:hAnsi="华文仿宋" w:hint="eastAsia"/>
                <w:sz w:val="28"/>
                <w:szCs w:val="28"/>
              </w:rPr>
              <w:t>贮存的生物样本有领取、存入的原始记录。</w:t>
            </w:r>
          </w:p>
        </w:tc>
      </w:tr>
      <w:tr w:rsidR="0032111B" w:rsidRPr="009E7A49" w:rsidTr="000621ED">
        <w:trPr>
          <w:trHeight w:val="567"/>
        </w:trPr>
        <w:tc>
          <w:tcPr>
            <w:tcW w:w="514" w:type="pct"/>
            <w:vMerge/>
            <w:shd w:val="clear" w:color="auto" w:fill="auto"/>
          </w:tcPr>
          <w:p w:rsidR="0032111B" w:rsidRPr="009E7A49" w:rsidRDefault="0032111B" w:rsidP="00304A0B">
            <w:pPr>
              <w:adjustRightInd w:val="0"/>
              <w:snapToGrid w:val="0"/>
              <w:spacing w:beforeLines="20"/>
              <w:rPr>
                <w:rFonts w:ascii="仿宋_GB2312" w:eastAsia="仿宋_GB2312"/>
                <w:sz w:val="28"/>
                <w:szCs w:val="28"/>
              </w:rPr>
            </w:pPr>
          </w:p>
        </w:tc>
        <w:tc>
          <w:tcPr>
            <w:tcW w:w="4486" w:type="pct"/>
            <w:shd w:val="clear" w:color="auto" w:fill="auto"/>
            <w:vAlign w:val="center"/>
          </w:tcPr>
          <w:p w:rsidR="0032111B" w:rsidRPr="009E7A49" w:rsidRDefault="0032111B" w:rsidP="00304A0B">
            <w:pPr>
              <w:adjustRightInd w:val="0"/>
              <w:snapToGrid w:val="0"/>
              <w:spacing w:beforeLines="20"/>
              <w:rPr>
                <w:rFonts w:ascii="仿宋_GB2312" w:eastAsia="仿宋_GB2312"/>
                <w:sz w:val="28"/>
                <w:szCs w:val="28"/>
              </w:rPr>
            </w:pPr>
            <w:r w:rsidRPr="009E7A49">
              <w:rPr>
                <w:rFonts w:ascii="仿宋_GB2312" w:eastAsia="仿宋_GB2312" w:hint="eastAsia"/>
                <w:sz w:val="28"/>
                <w:szCs w:val="28"/>
              </w:rPr>
              <w:t>5.3.3在规定期限内，该项目保存的生物样本留样及其原始记录；核查留存生物样本的实际数量及记录的原始性。</w:t>
            </w:r>
          </w:p>
        </w:tc>
      </w:tr>
      <w:tr w:rsidR="0032111B" w:rsidRPr="009E7A49" w:rsidTr="000621ED">
        <w:trPr>
          <w:trHeight w:val="567"/>
        </w:trPr>
        <w:tc>
          <w:tcPr>
            <w:tcW w:w="514" w:type="pct"/>
            <w:vMerge w:val="restart"/>
            <w:shd w:val="clear" w:color="auto" w:fill="auto"/>
          </w:tcPr>
          <w:p w:rsidR="0032111B" w:rsidRPr="009E7A49" w:rsidRDefault="0032111B" w:rsidP="00304A0B">
            <w:pPr>
              <w:adjustRightInd w:val="0"/>
              <w:snapToGrid w:val="0"/>
              <w:spacing w:beforeLines="20"/>
              <w:rPr>
                <w:rFonts w:ascii="仿宋_GB2312" w:eastAsia="仿宋_GB2312"/>
                <w:sz w:val="28"/>
                <w:szCs w:val="28"/>
              </w:rPr>
            </w:pPr>
            <w:r w:rsidRPr="009E7A49">
              <w:rPr>
                <w:rFonts w:ascii="仿宋_GB2312" w:eastAsia="仿宋_GB2312" w:hint="eastAsia"/>
                <w:sz w:val="28"/>
                <w:szCs w:val="28"/>
              </w:rPr>
              <w:t>5.4</w:t>
            </w:r>
          </w:p>
        </w:tc>
        <w:tc>
          <w:tcPr>
            <w:tcW w:w="4486" w:type="pct"/>
            <w:shd w:val="clear" w:color="auto" w:fill="auto"/>
            <w:vAlign w:val="center"/>
          </w:tcPr>
          <w:p w:rsidR="0032111B" w:rsidRPr="009E7A49" w:rsidRDefault="0032111B" w:rsidP="00304A0B">
            <w:pPr>
              <w:adjustRightInd w:val="0"/>
              <w:snapToGrid w:val="0"/>
              <w:spacing w:beforeLines="20"/>
              <w:rPr>
                <w:rFonts w:ascii="仿宋_GB2312" w:eastAsia="仿宋_GB2312" w:hAnsi="华文仿宋"/>
                <w:sz w:val="28"/>
                <w:szCs w:val="28"/>
              </w:rPr>
            </w:pPr>
            <w:r w:rsidRPr="009E7A49">
              <w:rPr>
                <w:rFonts w:ascii="仿宋_GB2312" w:eastAsia="仿宋_GB2312" w:hAnsi="华文仿宋" w:hint="eastAsia"/>
                <w:sz w:val="28"/>
                <w:szCs w:val="28"/>
              </w:rPr>
              <w:t>分析测试图谱的可溯源性：</w:t>
            </w:r>
          </w:p>
        </w:tc>
      </w:tr>
      <w:tr w:rsidR="0032111B" w:rsidRPr="009E7A49" w:rsidTr="000621ED">
        <w:trPr>
          <w:trHeight w:val="567"/>
        </w:trPr>
        <w:tc>
          <w:tcPr>
            <w:tcW w:w="514" w:type="pct"/>
            <w:vMerge/>
            <w:shd w:val="clear" w:color="auto" w:fill="auto"/>
          </w:tcPr>
          <w:p w:rsidR="0032111B" w:rsidRPr="009E7A49" w:rsidRDefault="0032111B" w:rsidP="00304A0B">
            <w:pPr>
              <w:adjustRightInd w:val="0"/>
              <w:snapToGrid w:val="0"/>
              <w:spacing w:beforeLines="20"/>
              <w:rPr>
                <w:rFonts w:ascii="仿宋_GB2312" w:eastAsia="仿宋_GB2312"/>
                <w:sz w:val="28"/>
                <w:szCs w:val="28"/>
              </w:rPr>
            </w:pPr>
          </w:p>
        </w:tc>
        <w:tc>
          <w:tcPr>
            <w:tcW w:w="4486" w:type="pct"/>
            <w:shd w:val="clear" w:color="auto" w:fill="auto"/>
          </w:tcPr>
          <w:p w:rsidR="0032111B" w:rsidRPr="009E7A49" w:rsidRDefault="0032111B" w:rsidP="00304A0B">
            <w:pPr>
              <w:adjustRightInd w:val="0"/>
              <w:snapToGrid w:val="0"/>
              <w:spacing w:beforeLines="20"/>
              <w:rPr>
                <w:rFonts w:ascii="仿宋_GB2312" w:eastAsia="仿宋_GB2312"/>
                <w:sz w:val="28"/>
                <w:szCs w:val="28"/>
              </w:rPr>
            </w:pPr>
            <w:r w:rsidRPr="009E7A49">
              <w:rPr>
                <w:rFonts w:ascii="仿宋_GB2312" w:eastAsia="仿宋_GB2312" w:hAnsi="华文仿宋" w:hint="eastAsia"/>
                <w:sz w:val="28"/>
                <w:szCs w:val="28"/>
              </w:rPr>
              <w:t>5.4.1</w:t>
            </w:r>
            <w:r w:rsidRPr="000D72AC">
              <w:rPr>
                <w:rFonts w:ascii="仿宋_GB2312" w:eastAsia="仿宋_GB2312" w:hint="eastAsia"/>
                <w:color w:val="000000"/>
                <w:sz w:val="28"/>
                <w:szCs w:val="28"/>
              </w:rPr>
              <w:t>*</w:t>
            </w:r>
            <w:r w:rsidRPr="009E7A49">
              <w:rPr>
                <w:rFonts w:ascii="仿宋_GB2312" w:eastAsia="仿宋_GB2312" w:hAnsi="华文仿宋" w:hint="eastAsia"/>
                <w:sz w:val="28"/>
                <w:szCs w:val="28"/>
              </w:rPr>
              <w:t>图谱上的文件编码</w:t>
            </w:r>
            <w:r w:rsidRPr="009E7A49">
              <w:rPr>
                <w:rFonts w:ascii="仿宋_GB2312" w:eastAsia="仿宋_GB2312" w:hint="eastAsia"/>
                <w:sz w:val="28"/>
                <w:szCs w:val="28"/>
              </w:rPr>
              <w:t>/</w:t>
            </w:r>
            <w:r w:rsidRPr="009E7A49">
              <w:rPr>
                <w:rFonts w:ascii="仿宋_GB2312" w:eastAsia="仿宋_GB2312" w:hAnsi="华文仿宋" w:hint="eastAsia"/>
                <w:sz w:val="28"/>
                <w:szCs w:val="28"/>
              </w:rPr>
              <w:t>测试样本编码与受试者生物样本编码的对应关系能够追溯；核实和记录不可追溯的环节。</w:t>
            </w:r>
          </w:p>
        </w:tc>
      </w:tr>
      <w:tr w:rsidR="0032111B" w:rsidRPr="009E7A49" w:rsidTr="000621ED">
        <w:trPr>
          <w:trHeight w:val="567"/>
        </w:trPr>
        <w:tc>
          <w:tcPr>
            <w:tcW w:w="514" w:type="pct"/>
            <w:vMerge/>
            <w:shd w:val="clear" w:color="auto" w:fill="auto"/>
          </w:tcPr>
          <w:p w:rsidR="0032111B" w:rsidRPr="009E7A49" w:rsidRDefault="0032111B" w:rsidP="00304A0B">
            <w:pPr>
              <w:adjustRightInd w:val="0"/>
              <w:snapToGrid w:val="0"/>
              <w:spacing w:beforeLines="20"/>
              <w:rPr>
                <w:rFonts w:ascii="仿宋_GB2312" w:eastAsia="仿宋_GB2312"/>
                <w:sz w:val="28"/>
                <w:szCs w:val="28"/>
              </w:rPr>
            </w:pPr>
          </w:p>
        </w:tc>
        <w:tc>
          <w:tcPr>
            <w:tcW w:w="4486" w:type="pct"/>
            <w:shd w:val="clear" w:color="auto" w:fill="auto"/>
            <w:vAlign w:val="center"/>
          </w:tcPr>
          <w:p w:rsidR="0032111B" w:rsidRPr="009E7A49" w:rsidRDefault="0032111B" w:rsidP="00304A0B">
            <w:pPr>
              <w:adjustRightInd w:val="0"/>
              <w:snapToGrid w:val="0"/>
              <w:spacing w:beforeLines="20"/>
              <w:rPr>
                <w:rFonts w:ascii="仿宋_GB2312" w:eastAsia="仿宋_GB2312"/>
                <w:sz w:val="28"/>
                <w:szCs w:val="28"/>
              </w:rPr>
            </w:pPr>
            <w:r w:rsidRPr="009E7A49">
              <w:rPr>
                <w:rFonts w:ascii="仿宋_GB2312" w:eastAsia="仿宋_GB2312" w:hAnsi="华文仿宋" w:hint="eastAsia"/>
                <w:sz w:val="28"/>
                <w:szCs w:val="28"/>
              </w:rPr>
              <w:t>5.4.2所有纸质图谱包含完整的信息（进样时间、峰高/峰面积、血药浓度等）；核实和记录不完整的信息。</w:t>
            </w:r>
          </w:p>
        </w:tc>
      </w:tr>
      <w:tr w:rsidR="0032111B" w:rsidRPr="009E7A49" w:rsidTr="000621ED">
        <w:trPr>
          <w:trHeight w:val="397"/>
        </w:trPr>
        <w:tc>
          <w:tcPr>
            <w:tcW w:w="514" w:type="pct"/>
            <w:vMerge/>
            <w:shd w:val="clear" w:color="auto" w:fill="auto"/>
          </w:tcPr>
          <w:p w:rsidR="0032111B" w:rsidRPr="009E7A49" w:rsidRDefault="0032111B" w:rsidP="00304A0B">
            <w:pPr>
              <w:adjustRightInd w:val="0"/>
              <w:snapToGrid w:val="0"/>
              <w:spacing w:beforeLines="20"/>
              <w:rPr>
                <w:rFonts w:ascii="仿宋_GB2312" w:eastAsia="仿宋_GB2312"/>
                <w:sz w:val="28"/>
                <w:szCs w:val="28"/>
              </w:rPr>
            </w:pPr>
          </w:p>
        </w:tc>
        <w:tc>
          <w:tcPr>
            <w:tcW w:w="4486" w:type="pct"/>
            <w:shd w:val="clear" w:color="auto" w:fill="auto"/>
          </w:tcPr>
          <w:p w:rsidR="0032111B" w:rsidRPr="009E7A49" w:rsidRDefault="0032111B" w:rsidP="00304A0B">
            <w:pPr>
              <w:adjustRightInd w:val="0"/>
              <w:snapToGrid w:val="0"/>
              <w:spacing w:beforeLines="20"/>
              <w:rPr>
                <w:rFonts w:ascii="仿宋_GB2312" w:eastAsia="仿宋_GB2312"/>
                <w:sz w:val="28"/>
                <w:szCs w:val="28"/>
              </w:rPr>
            </w:pPr>
            <w:r w:rsidRPr="009E7A49">
              <w:rPr>
                <w:rFonts w:ascii="仿宋_GB2312" w:eastAsia="仿宋_GB2312" w:hint="eastAsia"/>
                <w:sz w:val="28"/>
                <w:szCs w:val="28"/>
              </w:rPr>
              <w:t>5.4.3*核查</w:t>
            </w:r>
            <w:r w:rsidRPr="009E7A49">
              <w:rPr>
                <w:rFonts w:ascii="仿宋_GB2312" w:eastAsia="仿宋_GB2312" w:hAnsi="华文仿宋" w:hint="eastAsia"/>
                <w:sz w:val="28"/>
                <w:szCs w:val="28"/>
              </w:rPr>
              <w:t>未知样本、方法学验证样本及随行标准曲线、</w:t>
            </w:r>
            <w:r w:rsidRPr="009E7A49">
              <w:rPr>
                <w:rFonts w:ascii="仿宋_GB2312" w:eastAsia="仿宋_GB2312" w:hint="eastAsia"/>
                <w:sz w:val="28"/>
                <w:szCs w:val="28"/>
              </w:rPr>
              <w:t>QC</w:t>
            </w:r>
            <w:r w:rsidRPr="009E7A49">
              <w:rPr>
                <w:rFonts w:ascii="仿宋_GB2312" w:eastAsia="仿宋_GB2312" w:hAnsi="华文仿宋" w:hint="eastAsia"/>
                <w:sz w:val="28"/>
                <w:szCs w:val="28"/>
              </w:rPr>
              <w:t>样本的图谱，并在源计算机溯源，核对其与工作站电子图谱的一致性；记录检查数量以及不一致和不可溯源的数量。</w:t>
            </w:r>
          </w:p>
        </w:tc>
      </w:tr>
      <w:tr w:rsidR="0032111B" w:rsidRPr="009E7A49" w:rsidTr="000621ED">
        <w:trPr>
          <w:trHeight w:val="580"/>
        </w:trPr>
        <w:tc>
          <w:tcPr>
            <w:tcW w:w="514" w:type="pct"/>
            <w:vMerge/>
            <w:shd w:val="clear" w:color="auto" w:fill="auto"/>
          </w:tcPr>
          <w:p w:rsidR="0032111B" w:rsidRPr="009E7A49" w:rsidRDefault="0032111B" w:rsidP="00304A0B">
            <w:pPr>
              <w:adjustRightInd w:val="0"/>
              <w:snapToGrid w:val="0"/>
              <w:spacing w:beforeLines="20"/>
              <w:rPr>
                <w:rFonts w:ascii="仿宋_GB2312" w:eastAsia="仿宋_GB2312"/>
                <w:sz w:val="28"/>
                <w:szCs w:val="28"/>
              </w:rPr>
            </w:pPr>
          </w:p>
        </w:tc>
        <w:tc>
          <w:tcPr>
            <w:tcW w:w="4486" w:type="pct"/>
            <w:shd w:val="clear" w:color="auto" w:fill="auto"/>
          </w:tcPr>
          <w:p w:rsidR="0032111B" w:rsidRPr="009E7A49" w:rsidRDefault="0032111B" w:rsidP="00304A0B">
            <w:pPr>
              <w:adjustRightInd w:val="0"/>
              <w:snapToGrid w:val="0"/>
              <w:spacing w:beforeLines="20"/>
              <w:rPr>
                <w:rFonts w:ascii="仿宋_GB2312" w:eastAsia="仿宋_GB2312"/>
                <w:sz w:val="28"/>
                <w:szCs w:val="28"/>
              </w:rPr>
            </w:pPr>
            <w:r w:rsidRPr="009E7A49">
              <w:rPr>
                <w:rFonts w:ascii="仿宋_GB2312" w:eastAsia="仿宋_GB2312" w:hint="eastAsia"/>
                <w:sz w:val="28"/>
                <w:szCs w:val="28"/>
              </w:rPr>
              <w:t>5.4.4*核查</w:t>
            </w:r>
            <w:r w:rsidRPr="009E7A49">
              <w:rPr>
                <w:rFonts w:ascii="仿宋_GB2312" w:eastAsia="仿宋_GB2312" w:hAnsi="华文仿宋" w:hint="eastAsia"/>
                <w:sz w:val="28"/>
                <w:szCs w:val="28"/>
              </w:rPr>
              <w:t>未知样本、随行标曲、</w:t>
            </w:r>
            <w:r w:rsidRPr="009E7A49">
              <w:rPr>
                <w:rFonts w:ascii="仿宋_GB2312" w:eastAsia="仿宋_GB2312" w:hint="eastAsia"/>
                <w:sz w:val="28"/>
                <w:szCs w:val="28"/>
              </w:rPr>
              <w:t>QC</w:t>
            </w:r>
            <w:r w:rsidRPr="009E7A49">
              <w:rPr>
                <w:rFonts w:ascii="仿宋_GB2312" w:eastAsia="仿宋_GB2312" w:hAnsi="华文仿宋" w:hint="eastAsia"/>
                <w:sz w:val="28"/>
                <w:szCs w:val="28"/>
              </w:rPr>
              <w:t>样本图谱其进样/采集时间与文件编码顺序、试验时间顺序的对应一致性；追踪和记录所有不一致的数据。</w:t>
            </w:r>
          </w:p>
        </w:tc>
      </w:tr>
      <w:tr w:rsidR="0032111B" w:rsidRPr="009E7A49" w:rsidTr="000621ED">
        <w:trPr>
          <w:trHeight w:val="567"/>
        </w:trPr>
        <w:tc>
          <w:tcPr>
            <w:tcW w:w="514" w:type="pct"/>
            <w:vMerge/>
            <w:shd w:val="clear" w:color="auto" w:fill="auto"/>
          </w:tcPr>
          <w:p w:rsidR="0032111B" w:rsidRPr="009E7A49" w:rsidRDefault="0032111B" w:rsidP="00304A0B">
            <w:pPr>
              <w:adjustRightInd w:val="0"/>
              <w:snapToGrid w:val="0"/>
              <w:spacing w:beforeLines="20"/>
              <w:rPr>
                <w:rFonts w:ascii="仿宋_GB2312" w:eastAsia="仿宋_GB2312"/>
                <w:sz w:val="28"/>
                <w:szCs w:val="28"/>
              </w:rPr>
            </w:pPr>
          </w:p>
        </w:tc>
        <w:tc>
          <w:tcPr>
            <w:tcW w:w="4486" w:type="pct"/>
            <w:shd w:val="clear" w:color="auto" w:fill="auto"/>
            <w:vAlign w:val="center"/>
          </w:tcPr>
          <w:p w:rsidR="0032111B" w:rsidRPr="009E7A49" w:rsidRDefault="0032111B" w:rsidP="00304A0B">
            <w:pPr>
              <w:adjustRightInd w:val="0"/>
              <w:snapToGrid w:val="0"/>
              <w:spacing w:beforeLines="20"/>
              <w:rPr>
                <w:rFonts w:ascii="仿宋_GB2312" w:eastAsia="仿宋_GB2312"/>
                <w:sz w:val="28"/>
                <w:szCs w:val="28"/>
              </w:rPr>
            </w:pPr>
            <w:r w:rsidRPr="009E7A49">
              <w:rPr>
                <w:rFonts w:ascii="仿宋_GB2312" w:eastAsia="仿宋_GB2312" w:hAnsi="华文仿宋" w:hint="eastAsia"/>
                <w:sz w:val="28"/>
                <w:szCs w:val="28"/>
              </w:rPr>
              <w:t>5.4.5</w:t>
            </w:r>
            <w:r w:rsidRPr="009E7A49">
              <w:rPr>
                <w:rFonts w:ascii="仿宋_GB2312" w:eastAsia="仿宋_GB2312" w:hint="eastAsia"/>
                <w:sz w:val="28"/>
                <w:szCs w:val="28"/>
              </w:rPr>
              <w:t>*</w:t>
            </w:r>
            <w:r w:rsidRPr="009E7A49">
              <w:rPr>
                <w:rFonts w:ascii="仿宋_GB2312" w:eastAsia="仿宋_GB2312" w:hAnsi="华文仿宋" w:hint="eastAsia"/>
                <w:sz w:val="28"/>
                <w:szCs w:val="28"/>
              </w:rPr>
              <w:t>纸质图谱数据与总结报告一致性，记录不一致数量。</w:t>
            </w:r>
          </w:p>
        </w:tc>
      </w:tr>
      <w:tr w:rsidR="0032111B" w:rsidRPr="009E7A49" w:rsidTr="000621ED">
        <w:trPr>
          <w:trHeight w:val="567"/>
        </w:trPr>
        <w:tc>
          <w:tcPr>
            <w:tcW w:w="514" w:type="pct"/>
            <w:shd w:val="clear" w:color="auto" w:fill="auto"/>
            <w:vAlign w:val="center"/>
          </w:tcPr>
          <w:p w:rsidR="0032111B" w:rsidRPr="009E7A49" w:rsidRDefault="0032111B" w:rsidP="00304A0B">
            <w:pPr>
              <w:adjustRightInd w:val="0"/>
              <w:snapToGrid w:val="0"/>
              <w:spacing w:beforeLines="20"/>
              <w:rPr>
                <w:rFonts w:ascii="仿宋_GB2312" w:eastAsia="仿宋_GB2312"/>
                <w:sz w:val="28"/>
                <w:szCs w:val="28"/>
              </w:rPr>
            </w:pPr>
            <w:r w:rsidRPr="009E7A49">
              <w:rPr>
                <w:rFonts w:ascii="仿宋_GB2312" w:eastAsia="仿宋_GB2312" w:hint="eastAsia"/>
                <w:sz w:val="28"/>
                <w:szCs w:val="28"/>
              </w:rPr>
              <w:t>5.5*</w:t>
            </w:r>
          </w:p>
        </w:tc>
        <w:tc>
          <w:tcPr>
            <w:tcW w:w="4486" w:type="pct"/>
            <w:shd w:val="clear" w:color="auto" w:fill="auto"/>
            <w:vAlign w:val="center"/>
          </w:tcPr>
          <w:p w:rsidR="0032111B" w:rsidRPr="009E7A49" w:rsidRDefault="0032111B" w:rsidP="00304A0B">
            <w:pPr>
              <w:adjustRightInd w:val="0"/>
              <w:snapToGrid w:val="0"/>
              <w:spacing w:beforeLines="20"/>
              <w:rPr>
                <w:rFonts w:ascii="仿宋_GB2312" w:eastAsia="仿宋_GB2312"/>
                <w:sz w:val="28"/>
                <w:szCs w:val="28"/>
              </w:rPr>
            </w:pPr>
            <w:r w:rsidRPr="009E7A49">
              <w:rPr>
                <w:rFonts w:ascii="仿宋_GB2312" w:eastAsia="仿宋_GB2312" w:hint="eastAsia"/>
                <w:sz w:val="28"/>
                <w:szCs w:val="28"/>
              </w:rPr>
              <w:t>核查并记录影响</w:t>
            </w:r>
            <w:proofErr w:type="spellStart"/>
            <w:r w:rsidRPr="009E7A49">
              <w:rPr>
                <w:rFonts w:ascii="仿宋_GB2312" w:eastAsia="仿宋_GB2312" w:hint="eastAsia"/>
                <w:sz w:val="28"/>
                <w:szCs w:val="28"/>
              </w:rPr>
              <w:t>Cmax</w:t>
            </w:r>
            <w:proofErr w:type="spellEnd"/>
            <w:r w:rsidRPr="009E7A49">
              <w:rPr>
                <w:rFonts w:ascii="仿宋_GB2312" w:eastAsia="仿宋_GB2312" w:hint="eastAsia"/>
                <w:sz w:val="28"/>
                <w:szCs w:val="28"/>
              </w:rPr>
              <w:t>、AUC等BE评价数据手动积分。</w:t>
            </w:r>
          </w:p>
        </w:tc>
      </w:tr>
      <w:tr w:rsidR="0032111B" w:rsidRPr="009E7A49" w:rsidTr="000621ED">
        <w:trPr>
          <w:trHeight w:val="567"/>
        </w:trPr>
        <w:tc>
          <w:tcPr>
            <w:tcW w:w="514" w:type="pct"/>
            <w:shd w:val="clear" w:color="auto" w:fill="auto"/>
            <w:vAlign w:val="center"/>
          </w:tcPr>
          <w:p w:rsidR="0032111B" w:rsidRPr="009E7A49" w:rsidRDefault="0032111B" w:rsidP="00304A0B">
            <w:pPr>
              <w:adjustRightInd w:val="0"/>
              <w:snapToGrid w:val="0"/>
              <w:spacing w:beforeLines="20"/>
              <w:rPr>
                <w:rFonts w:ascii="仿宋_GB2312" w:eastAsia="仿宋_GB2312"/>
                <w:sz w:val="28"/>
                <w:szCs w:val="28"/>
              </w:rPr>
            </w:pPr>
            <w:r w:rsidRPr="009E7A49">
              <w:rPr>
                <w:rFonts w:ascii="仿宋_GB2312" w:eastAsia="仿宋_GB2312" w:hint="eastAsia"/>
                <w:sz w:val="28"/>
                <w:szCs w:val="28"/>
              </w:rPr>
              <w:t>5.6</w:t>
            </w:r>
          </w:p>
        </w:tc>
        <w:tc>
          <w:tcPr>
            <w:tcW w:w="4486" w:type="pct"/>
            <w:shd w:val="clear" w:color="auto" w:fill="auto"/>
            <w:vAlign w:val="center"/>
          </w:tcPr>
          <w:p w:rsidR="0032111B" w:rsidRPr="009E7A49" w:rsidRDefault="0032111B" w:rsidP="00304A0B">
            <w:pPr>
              <w:adjustRightInd w:val="0"/>
              <w:snapToGrid w:val="0"/>
              <w:spacing w:beforeLines="20"/>
              <w:rPr>
                <w:rFonts w:ascii="仿宋_GB2312" w:eastAsia="仿宋_GB2312"/>
                <w:sz w:val="28"/>
                <w:szCs w:val="28"/>
              </w:rPr>
            </w:pPr>
            <w:r w:rsidRPr="009E7A49">
              <w:rPr>
                <w:rFonts w:ascii="仿宋_GB2312" w:eastAsia="仿宋_GB2312" w:hAnsi="华文仿宋" w:hint="eastAsia"/>
                <w:sz w:val="28"/>
                <w:szCs w:val="28"/>
              </w:rPr>
              <w:t>复测生物样本应有复测数量、复测原因、采用数据的说明。</w:t>
            </w:r>
          </w:p>
        </w:tc>
      </w:tr>
      <w:tr w:rsidR="0032111B" w:rsidRPr="009E7A49" w:rsidTr="000621ED">
        <w:tc>
          <w:tcPr>
            <w:tcW w:w="514" w:type="pct"/>
            <w:tcBorders>
              <w:bottom w:val="single" w:sz="4" w:space="0" w:color="auto"/>
            </w:tcBorders>
            <w:shd w:val="clear" w:color="auto" w:fill="auto"/>
          </w:tcPr>
          <w:p w:rsidR="0032111B" w:rsidRPr="009E7A49" w:rsidRDefault="0032111B" w:rsidP="00304A0B">
            <w:pPr>
              <w:adjustRightInd w:val="0"/>
              <w:snapToGrid w:val="0"/>
              <w:spacing w:beforeLines="20"/>
              <w:rPr>
                <w:rFonts w:ascii="仿宋_GB2312" w:eastAsia="仿宋_GB2312"/>
                <w:sz w:val="28"/>
                <w:szCs w:val="28"/>
              </w:rPr>
            </w:pPr>
            <w:r w:rsidRPr="009E7A49">
              <w:rPr>
                <w:rFonts w:ascii="仿宋_GB2312" w:eastAsia="仿宋_GB2312" w:hint="eastAsia"/>
                <w:sz w:val="28"/>
                <w:szCs w:val="28"/>
              </w:rPr>
              <w:t>5.7*</w:t>
            </w:r>
          </w:p>
        </w:tc>
        <w:tc>
          <w:tcPr>
            <w:tcW w:w="4486" w:type="pct"/>
            <w:tcBorders>
              <w:bottom w:val="single" w:sz="4" w:space="0" w:color="auto"/>
            </w:tcBorders>
            <w:shd w:val="clear" w:color="auto" w:fill="auto"/>
          </w:tcPr>
          <w:p w:rsidR="0032111B" w:rsidRPr="009E7A49" w:rsidRDefault="0032111B" w:rsidP="00304A0B">
            <w:pPr>
              <w:adjustRightInd w:val="0"/>
              <w:snapToGrid w:val="0"/>
              <w:spacing w:beforeLines="20"/>
              <w:rPr>
                <w:rFonts w:ascii="仿宋_GB2312" w:eastAsia="仿宋_GB2312"/>
                <w:sz w:val="28"/>
                <w:szCs w:val="28"/>
              </w:rPr>
            </w:pPr>
            <w:r w:rsidRPr="009E7A49">
              <w:rPr>
                <w:rFonts w:ascii="仿宋_GB2312" w:eastAsia="仿宋_GB2312" w:hAnsi="华文仿宋" w:hint="eastAsia"/>
                <w:sz w:val="28"/>
                <w:szCs w:val="28"/>
              </w:rPr>
              <w:t>血药浓度</w:t>
            </w:r>
            <w:r w:rsidRPr="009E7A49">
              <w:rPr>
                <w:rFonts w:ascii="仿宋_GB2312" w:eastAsia="仿宋_GB2312" w:hint="eastAsia"/>
                <w:sz w:val="28"/>
                <w:szCs w:val="28"/>
              </w:rPr>
              <w:t>/</w:t>
            </w:r>
            <w:r w:rsidRPr="009E7A49">
              <w:rPr>
                <w:rFonts w:ascii="仿宋_GB2312" w:eastAsia="仿宋_GB2312" w:hAnsi="华文仿宋" w:hint="eastAsia"/>
                <w:sz w:val="28"/>
                <w:szCs w:val="28"/>
              </w:rPr>
              <w:t>药代动力学</w:t>
            </w:r>
            <w:r w:rsidRPr="009E7A49">
              <w:rPr>
                <w:rFonts w:ascii="仿宋_GB2312" w:eastAsia="仿宋_GB2312" w:hint="eastAsia"/>
                <w:sz w:val="28"/>
                <w:szCs w:val="28"/>
              </w:rPr>
              <w:t>/</w:t>
            </w:r>
            <w:r w:rsidRPr="009E7A49">
              <w:rPr>
                <w:rFonts w:ascii="仿宋_GB2312" w:eastAsia="仿宋_GB2312" w:hAnsi="华文仿宋" w:hint="eastAsia"/>
                <w:sz w:val="28"/>
                <w:szCs w:val="28"/>
              </w:rPr>
              <w:t>生物等效性的分析计算数据及结果在相应的软件上可重现，且与总结报告一致。</w:t>
            </w:r>
          </w:p>
        </w:tc>
      </w:tr>
      <w:tr w:rsidR="0032111B" w:rsidRPr="009E7A49" w:rsidTr="000621ED">
        <w:trPr>
          <w:trHeight w:val="567"/>
        </w:trPr>
        <w:tc>
          <w:tcPr>
            <w:tcW w:w="5000" w:type="pct"/>
            <w:gridSpan w:val="2"/>
            <w:shd w:val="clear" w:color="auto" w:fill="auto"/>
            <w:vAlign w:val="center"/>
          </w:tcPr>
          <w:p w:rsidR="0032111B" w:rsidRPr="00F10925" w:rsidRDefault="0032111B" w:rsidP="00304A0B">
            <w:pPr>
              <w:adjustRightInd w:val="0"/>
              <w:snapToGrid w:val="0"/>
              <w:spacing w:beforeLines="20"/>
              <w:rPr>
                <w:rFonts w:ascii="仿宋_GB2312" w:eastAsia="仿宋_GB2312"/>
                <w:b/>
                <w:sz w:val="28"/>
                <w:szCs w:val="28"/>
              </w:rPr>
            </w:pPr>
            <w:r w:rsidRPr="00F10925">
              <w:rPr>
                <w:rFonts w:ascii="仿宋_GB2312" w:eastAsia="仿宋_GB2312" w:hint="eastAsia"/>
                <w:b/>
                <w:color w:val="000000"/>
                <w:sz w:val="28"/>
                <w:szCs w:val="28"/>
              </w:rPr>
              <w:t>三、</w:t>
            </w:r>
            <w:r>
              <w:rPr>
                <w:rFonts w:ascii="仿宋_GB2312" w:eastAsia="仿宋_GB2312" w:hint="eastAsia"/>
                <w:b/>
                <w:color w:val="000000"/>
                <w:sz w:val="28"/>
                <w:szCs w:val="28"/>
              </w:rPr>
              <w:t>Ⅱ</w:t>
            </w:r>
            <w:r w:rsidRPr="00F10925">
              <w:rPr>
                <w:rFonts w:ascii="仿宋_GB2312" w:eastAsia="仿宋_GB2312" w:hAnsi="华文仿宋" w:hint="eastAsia"/>
                <w:b/>
                <w:color w:val="000000"/>
                <w:sz w:val="28"/>
                <w:szCs w:val="28"/>
              </w:rPr>
              <w:t>、</w:t>
            </w:r>
            <w:r>
              <w:rPr>
                <w:rFonts w:ascii="仿宋_GB2312" w:eastAsia="仿宋_GB2312" w:hint="eastAsia"/>
                <w:b/>
                <w:color w:val="000000"/>
                <w:sz w:val="28"/>
                <w:szCs w:val="28"/>
              </w:rPr>
              <w:t>Ⅲ</w:t>
            </w:r>
            <w:r w:rsidRPr="00F10925">
              <w:rPr>
                <w:rFonts w:ascii="仿宋_GB2312" w:eastAsia="仿宋_GB2312" w:hAnsi="华文仿宋" w:hint="eastAsia"/>
                <w:b/>
                <w:color w:val="000000"/>
                <w:sz w:val="28"/>
                <w:szCs w:val="28"/>
              </w:rPr>
              <w:t>期临床试验</w:t>
            </w:r>
            <w:r w:rsidRPr="00F10925">
              <w:rPr>
                <w:rFonts w:ascii="仿宋_GB2312" w:eastAsia="仿宋_GB2312" w:hAnsi="华文仿宋" w:hint="eastAsia"/>
                <w:b/>
                <w:sz w:val="28"/>
                <w:szCs w:val="28"/>
              </w:rPr>
              <w:t>数据</w:t>
            </w:r>
            <w:r w:rsidRPr="00F10925">
              <w:rPr>
                <w:rFonts w:ascii="仿宋_GB2312" w:eastAsia="仿宋_GB2312" w:hAnsi="华文仿宋" w:hint="eastAsia"/>
                <w:b/>
                <w:color w:val="000000"/>
                <w:sz w:val="28"/>
                <w:szCs w:val="28"/>
              </w:rPr>
              <w:t>和</w:t>
            </w:r>
            <w:r w:rsidRPr="00F10925">
              <w:rPr>
                <w:rFonts w:ascii="仿宋_GB2312" w:eastAsia="仿宋_GB2312" w:hAnsi="华文仿宋" w:hint="eastAsia"/>
                <w:b/>
                <w:sz w:val="28"/>
                <w:szCs w:val="28"/>
              </w:rPr>
              <w:t>疫苗</w:t>
            </w:r>
            <w:r w:rsidRPr="007C098D">
              <w:rPr>
                <w:rFonts w:ascii="仿宋_GB2312" w:eastAsia="仿宋_GB2312" w:hAnsi="华文仿宋" w:hint="eastAsia"/>
                <w:b/>
                <w:sz w:val="28"/>
                <w:szCs w:val="28"/>
              </w:rPr>
              <w:t>临床试验数据现场核查要点——专有内容</w:t>
            </w:r>
          </w:p>
        </w:tc>
      </w:tr>
      <w:tr w:rsidR="0032111B" w:rsidRPr="009E7A49" w:rsidTr="000621ED">
        <w:trPr>
          <w:trHeight w:val="567"/>
        </w:trPr>
        <w:tc>
          <w:tcPr>
            <w:tcW w:w="5000" w:type="pct"/>
            <w:gridSpan w:val="2"/>
            <w:shd w:val="clear" w:color="auto" w:fill="auto"/>
            <w:vAlign w:val="center"/>
          </w:tcPr>
          <w:p w:rsidR="0032111B" w:rsidRPr="009E7A49" w:rsidRDefault="0032111B" w:rsidP="00304A0B">
            <w:pPr>
              <w:numPr>
                <w:ilvl w:val="0"/>
                <w:numId w:val="1"/>
              </w:numPr>
              <w:adjustRightInd w:val="0"/>
              <w:snapToGrid w:val="0"/>
              <w:spacing w:beforeLines="20"/>
              <w:rPr>
                <w:rFonts w:ascii="仿宋_GB2312" w:eastAsia="仿宋_GB2312" w:hAnsi="华文仿宋"/>
                <w:b/>
                <w:sz w:val="28"/>
                <w:szCs w:val="28"/>
              </w:rPr>
            </w:pPr>
            <w:r>
              <w:rPr>
                <w:rFonts w:ascii="仿宋_GB2312" w:eastAsia="仿宋_GB2312" w:hint="eastAsia"/>
                <w:b/>
                <w:color w:val="000000"/>
                <w:sz w:val="28"/>
                <w:szCs w:val="28"/>
              </w:rPr>
              <w:t>Ⅱ</w:t>
            </w:r>
            <w:r w:rsidRPr="009E7A49">
              <w:rPr>
                <w:rFonts w:ascii="仿宋_GB2312" w:eastAsia="仿宋_GB2312" w:hAnsi="华文仿宋" w:hint="eastAsia"/>
                <w:b/>
                <w:color w:val="000000"/>
                <w:sz w:val="28"/>
                <w:szCs w:val="28"/>
              </w:rPr>
              <w:t>、</w:t>
            </w:r>
            <w:r>
              <w:rPr>
                <w:rFonts w:ascii="仿宋_GB2312" w:eastAsia="仿宋_GB2312" w:hint="eastAsia"/>
                <w:b/>
                <w:color w:val="000000"/>
                <w:sz w:val="28"/>
                <w:szCs w:val="28"/>
              </w:rPr>
              <w:t>Ⅲ</w:t>
            </w:r>
            <w:r w:rsidRPr="009E7A49">
              <w:rPr>
                <w:rFonts w:ascii="仿宋_GB2312" w:eastAsia="仿宋_GB2312" w:hAnsi="华文仿宋" w:hint="eastAsia"/>
                <w:b/>
                <w:color w:val="000000"/>
                <w:sz w:val="28"/>
                <w:szCs w:val="28"/>
              </w:rPr>
              <w:t>期</w:t>
            </w:r>
            <w:r w:rsidRPr="009E7A49">
              <w:rPr>
                <w:rFonts w:ascii="仿宋_GB2312" w:eastAsia="仿宋_GB2312" w:hAnsi="华文仿宋" w:hint="eastAsia"/>
                <w:b/>
                <w:sz w:val="28"/>
                <w:szCs w:val="28"/>
              </w:rPr>
              <w:t>临床试验/疫苗临床试验部分</w:t>
            </w:r>
            <w:r w:rsidRPr="009E7A49">
              <w:rPr>
                <w:rFonts w:ascii="仿宋_GB2312" w:eastAsia="仿宋_GB2312" w:hAnsi="华文仿宋" w:hint="eastAsia"/>
                <w:sz w:val="28"/>
                <w:szCs w:val="28"/>
              </w:rPr>
              <w:t>（以数据库的真实性为重点）</w:t>
            </w:r>
          </w:p>
        </w:tc>
      </w:tr>
    </w:tbl>
    <w:p w:rsidR="0032111B" w:rsidRPr="009B46C2" w:rsidRDefault="0032111B" w:rsidP="0032111B">
      <w:pPr>
        <w:rPr>
          <w:vanish/>
        </w:rPr>
      </w:pPr>
    </w:p>
    <w:tbl>
      <w:tblPr>
        <w:tblW w:w="516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2"/>
        <w:gridCol w:w="8363"/>
      </w:tblGrid>
      <w:tr w:rsidR="0032111B" w:rsidRPr="009E7A49" w:rsidTr="000621ED">
        <w:trPr>
          <w:trHeight w:val="567"/>
        </w:trPr>
        <w:tc>
          <w:tcPr>
            <w:tcW w:w="530" w:type="pct"/>
            <w:vMerge w:val="restart"/>
          </w:tcPr>
          <w:p w:rsidR="0032111B" w:rsidRPr="009E7A49" w:rsidRDefault="0032111B" w:rsidP="00304A0B">
            <w:pPr>
              <w:adjustRightInd w:val="0"/>
              <w:snapToGrid w:val="0"/>
              <w:spacing w:beforeLines="20"/>
              <w:rPr>
                <w:rFonts w:ascii="仿宋_GB2312" w:eastAsia="仿宋_GB2312"/>
                <w:color w:val="000000"/>
                <w:sz w:val="28"/>
                <w:szCs w:val="28"/>
              </w:rPr>
            </w:pPr>
            <w:r w:rsidRPr="009E7A49">
              <w:rPr>
                <w:rFonts w:ascii="仿宋_GB2312" w:eastAsia="仿宋_GB2312" w:hint="eastAsia"/>
                <w:color w:val="000000"/>
                <w:sz w:val="28"/>
                <w:szCs w:val="28"/>
              </w:rPr>
              <w:t>6.1</w:t>
            </w:r>
          </w:p>
        </w:tc>
        <w:tc>
          <w:tcPr>
            <w:tcW w:w="4470" w:type="pct"/>
            <w:vAlign w:val="center"/>
          </w:tcPr>
          <w:p w:rsidR="0032111B" w:rsidRPr="009E7A49" w:rsidRDefault="0032111B" w:rsidP="00304A0B">
            <w:pPr>
              <w:adjustRightInd w:val="0"/>
              <w:snapToGrid w:val="0"/>
              <w:spacing w:beforeLines="20"/>
              <w:rPr>
                <w:rFonts w:ascii="仿宋_GB2312" w:eastAsia="仿宋_GB2312" w:hAnsi="华文仿宋"/>
                <w:color w:val="000000"/>
                <w:sz w:val="28"/>
                <w:szCs w:val="28"/>
              </w:rPr>
            </w:pPr>
            <w:r w:rsidRPr="000D72AC">
              <w:rPr>
                <w:rFonts w:ascii="仿宋_GB2312" w:eastAsia="仿宋_GB2312" w:hAnsi="华文仿宋" w:hint="eastAsia"/>
                <w:color w:val="000000"/>
                <w:sz w:val="28"/>
                <w:szCs w:val="28"/>
              </w:rPr>
              <w:t>核查原始数据、统计分析和总结报告与锁定的数据库一致性：</w:t>
            </w:r>
          </w:p>
        </w:tc>
      </w:tr>
      <w:tr w:rsidR="0032111B" w:rsidRPr="009E7A49" w:rsidTr="000621ED">
        <w:trPr>
          <w:trHeight w:val="567"/>
        </w:trPr>
        <w:tc>
          <w:tcPr>
            <w:tcW w:w="530" w:type="pct"/>
            <w:vMerge/>
          </w:tcPr>
          <w:p w:rsidR="0032111B" w:rsidRPr="009E7A49" w:rsidRDefault="0032111B" w:rsidP="00304A0B">
            <w:pPr>
              <w:adjustRightInd w:val="0"/>
              <w:snapToGrid w:val="0"/>
              <w:spacing w:beforeLines="20"/>
              <w:rPr>
                <w:rFonts w:ascii="仿宋_GB2312" w:eastAsia="仿宋_GB2312"/>
                <w:color w:val="000000"/>
                <w:sz w:val="28"/>
                <w:szCs w:val="28"/>
              </w:rPr>
            </w:pPr>
          </w:p>
        </w:tc>
        <w:tc>
          <w:tcPr>
            <w:tcW w:w="4470" w:type="pct"/>
            <w:vAlign w:val="center"/>
          </w:tcPr>
          <w:p w:rsidR="0032111B" w:rsidRPr="009E7A49" w:rsidRDefault="0032111B" w:rsidP="00304A0B">
            <w:pPr>
              <w:adjustRightInd w:val="0"/>
              <w:snapToGrid w:val="0"/>
              <w:spacing w:beforeLines="20"/>
              <w:rPr>
                <w:rFonts w:ascii="仿宋_GB2312" w:eastAsia="仿宋_GB2312" w:hAnsi="华文仿宋"/>
                <w:color w:val="000000"/>
                <w:sz w:val="28"/>
                <w:szCs w:val="28"/>
              </w:rPr>
            </w:pPr>
            <w:r w:rsidRPr="009E7A49">
              <w:rPr>
                <w:rFonts w:ascii="仿宋_GB2312" w:eastAsia="仿宋_GB2312" w:hAnsi="华文仿宋" w:hint="eastAsia"/>
                <w:color w:val="000000"/>
                <w:sz w:val="28"/>
                <w:szCs w:val="28"/>
              </w:rPr>
              <w:t>6.1.1</w:t>
            </w:r>
            <w:r w:rsidRPr="009E7A49">
              <w:rPr>
                <w:rFonts w:ascii="仿宋_GB2312" w:eastAsia="仿宋_GB2312" w:hint="eastAsia"/>
                <w:sz w:val="28"/>
                <w:szCs w:val="28"/>
              </w:rPr>
              <w:t>*</w:t>
            </w:r>
            <w:r w:rsidRPr="009E7A49">
              <w:rPr>
                <w:rFonts w:ascii="仿宋_GB2312" w:eastAsia="仿宋_GB2312" w:hAnsi="华文仿宋" w:hint="eastAsia"/>
                <w:color w:val="000000"/>
                <w:sz w:val="28"/>
                <w:szCs w:val="28"/>
              </w:rPr>
              <w:t>数据库锁定后是否有修改及修改说明；核实和记录无说明擅自修改的数据。</w:t>
            </w:r>
          </w:p>
        </w:tc>
      </w:tr>
      <w:tr w:rsidR="0032111B" w:rsidRPr="009E7A49" w:rsidTr="000621ED">
        <w:tc>
          <w:tcPr>
            <w:tcW w:w="530" w:type="pct"/>
            <w:vMerge/>
          </w:tcPr>
          <w:p w:rsidR="0032111B" w:rsidRPr="009E7A49" w:rsidRDefault="0032111B" w:rsidP="00304A0B">
            <w:pPr>
              <w:adjustRightInd w:val="0"/>
              <w:snapToGrid w:val="0"/>
              <w:spacing w:beforeLines="20"/>
              <w:rPr>
                <w:rFonts w:ascii="仿宋_GB2312" w:eastAsia="仿宋_GB2312"/>
                <w:color w:val="000000"/>
                <w:sz w:val="28"/>
                <w:szCs w:val="28"/>
              </w:rPr>
            </w:pPr>
          </w:p>
        </w:tc>
        <w:tc>
          <w:tcPr>
            <w:tcW w:w="4470" w:type="pct"/>
          </w:tcPr>
          <w:p w:rsidR="0032111B" w:rsidRPr="000D72AC" w:rsidRDefault="0032111B" w:rsidP="00304A0B">
            <w:pPr>
              <w:adjustRightInd w:val="0"/>
              <w:snapToGrid w:val="0"/>
              <w:spacing w:beforeLines="20"/>
              <w:jc w:val="left"/>
              <w:rPr>
                <w:rFonts w:ascii="仿宋_GB2312" w:eastAsia="仿宋_GB2312"/>
                <w:b/>
                <w:color w:val="000000"/>
                <w:sz w:val="28"/>
                <w:szCs w:val="28"/>
              </w:rPr>
            </w:pPr>
            <w:r w:rsidRPr="000D72AC">
              <w:rPr>
                <w:rFonts w:ascii="仿宋_GB2312" w:eastAsia="仿宋_GB2312" w:hint="eastAsia"/>
                <w:color w:val="000000"/>
                <w:sz w:val="28"/>
                <w:szCs w:val="28"/>
              </w:rPr>
              <w:t>6.1.2</w:t>
            </w:r>
            <w:r w:rsidRPr="009E7A49">
              <w:rPr>
                <w:rFonts w:ascii="仿宋_GB2312" w:eastAsia="仿宋_GB2312" w:hint="eastAsia"/>
                <w:sz w:val="28"/>
                <w:szCs w:val="28"/>
              </w:rPr>
              <w:t>*</w:t>
            </w:r>
            <w:r w:rsidRPr="000D72AC">
              <w:rPr>
                <w:rFonts w:ascii="仿宋_GB2312" w:eastAsia="仿宋_GB2312" w:hAnsi="华文仿宋" w:hint="eastAsia"/>
                <w:color w:val="000000"/>
                <w:sz w:val="28"/>
                <w:szCs w:val="28"/>
              </w:rPr>
              <w:t>锁定</w:t>
            </w:r>
            <w:r w:rsidRPr="000D72AC">
              <w:rPr>
                <w:rFonts w:ascii="仿宋_GB2312" w:eastAsia="仿宋_GB2312" w:hint="eastAsia"/>
                <w:color w:val="000000"/>
                <w:sz w:val="28"/>
                <w:szCs w:val="28"/>
              </w:rPr>
              <w:t>数据库的入组、完成例数与实际发生的入组、完成例数对应一致；核实和</w:t>
            </w:r>
            <w:r w:rsidRPr="000D72AC">
              <w:rPr>
                <w:rFonts w:ascii="仿宋_GB2312" w:eastAsia="仿宋_GB2312" w:hAnsi="华文仿宋" w:hint="eastAsia"/>
                <w:color w:val="000000"/>
                <w:sz w:val="28"/>
                <w:szCs w:val="28"/>
              </w:rPr>
              <w:t>记录不一致的例数。</w:t>
            </w:r>
          </w:p>
        </w:tc>
      </w:tr>
      <w:tr w:rsidR="0032111B" w:rsidRPr="009E7A49" w:rsidTr="000621ED">
        <w:trPr>
          <w:trHeight w:val="567"/>
        </w:trPr>
        <w:tc>
          <w:tcPr>
            <w:tcW w:w="530" w:type="pct"/>
            <w:vMerge/>
          </w:tcPr>
          <w:p w:rsidR="0032111B" w:rsidRPr="009E7A49" w:rsidRDefault="0032111B" w:rsidP="00304A0B">
            <w:pPr>
              <w:adjustRightInd w:val="0"/>
              <w:snapToGrid w:val="0"/>
              <w:spacing w:beforeLines="20"/>
              <w:rPr>
                <w:rFonts w:ascii="仿宋_GB2312" w:eastAsia="仿宋_GB2312"/>
                <w:color w:val="000000"/>
                <w:sz w:val="28"/>
                <w:szCs w:val="28"/>
              </w:rPr>
            </w:pPr>
          </w:p>
        </w:tc>
        <w:tc>
          <w:tcPr>
            <w:tcW w:w="4470" w:type="pct"/>
          </w:tcPr>
          <w:p w:rsidR="0032111B" w:rsidRPr="000D72AC" w:rsidRDefault="0032111B" w:rsidP="00304A0B">
            <w:pPr>
              <w:adjustRightInd w:val="0"/>
              <w:snapToGrid w:val="0"/>
              <w:spacing w:beforeLines="20"/>
              <w:jc w:val="left"/>
              <w:rPr>
                <w:rFonts w:ascii="仿宋_GB2312" w:eastAsia="仿宋_GB2312"/>
                <w:color w:val="000000"/>
                <w:sz w:val="28"/>
                <w:szCs w:val="28"/>
              </w:rPr>
            </w:pPr>
            <w:r w:rsidRPr="009E7A49">
              <w:rPr>
                <w:rFonts w:ascii="仿宋_GB2312" w:eastAsia="仿宋_GB2312" w:hAnsi="华文仿宋" w:hint="eastAsia"/>
                <w:color w:val="000000"/>
                <w:sz w:val="28"/>
                <w:szCs w:val="28"/>
              </w:rPr>
              <w:t>6.1.3</w:t>
            </w:r>
            <w:r w:rsidRPr="009E7A49">
              <w:rPr>
                <w:rFonts w:ascii="仿宋_GB2312" w:eastAsia="仿宋_GB2312" w:hint="eastAsia"/>
                <w:sz w:val="28"/>
                <w:szCs w:val="28"/>
              </w:rPr>
              <w:t>*</w:t>
            </w:r>
            <w:r w:rsidRPr="000D72AC">
              <w:rPr>
                <w:rFonts w:ascii="仿宋_GB2312" w:eastAsia="仿宋_GB2312" w:hint="eastAsia"/>
                <w:color w:val="000000"/>
                <w:sz w:val="28"/>
                <w:szCs w:val="28"/>
              </w:rPr>
              <w:t>核查锁定</w:t>
            </w:r>
            <w:r w:rsidRPr="000D72AC">
              <w:rPr>
                <w:rFonts w:ascii="仿宋_GB2312" w:eastAsia="仿宋_GB2312" w:hAnsi="华文仿宋" w:hint="eastAsia"/>
                <w:color w:val="000000"/>
                <w:sz w:val="28"/>
                <w:szCs w:val="28"/>
              </w:rPr>
              <w:t>数据库与</w:t>
            </w:r>
            <w:r w:rsidRPr="000D72AC">
              <w:rPr>
                <w:rFonts w:ascii="仿宋_GB2312" w:eastAsia="仿宋_GB2312" w:hint="eastAsia"/>
                <w:color w:val="000000"/>
                <w:sz w:val="28"/>
                <w:szCs w:val="28"/>
              </w:rPr>
              <w:t>CRF和原始病历记录的</w:t>
            </w:r>
            <w:r w:rsidRPr="000D72AC">
              <w:rPr>
                <w:rFonts w:ascii="仿宋_GB2312" w:eastAsia="仿宋_GB2312" w:hAnsi="华文仿宋" w:hint="eastAsia"/>
                <w:color w:val="000000"/>
                <w:sz w:val="28"/>
                <w:szCs w:val="28"/>
              </w:rPr>
              <w:t>主要疗效指标及安全性指标一致性(如有修改需进一步核查疑问表的修改记录)；记录检查例数和</w:t>
            </w:r>
            <w:r w:rsidRPr="009E7A49">
              <w:rPr>
                <w:rFonts w:ascii="仿宋_GB2312" w:eastAsia="仿宋_GB2312" w:hAnsi="华文仿宋" w:hint="eastAsia"/>
                <w:color w:val="000000"/>
                <w:sz w:val="28"/>
                <w:szCs w:val="28"/>
              </w:rPr>
              <w:t>擅自修改的数据</w:t>
            </w:r>
            <w:r w:rsidRPr="000D72AC">
              <w:rPr>
                <w:rFonts w:ascii="仿宋_GB2312" w:eastAsia="仿宋_GB2312" w:hAnsi="华文仿宋" w:hint="eastAsia"/>
                <w:color w:val="000000"/>
                <w:sz w:val="28"/>
                <w:szCs w:val="28"/>
              </w:rPr>
              <w:t>。</w:t>
            </w:r>
          </w:p>
        </w:tc>
      </w:tr>
      <w:tr w:rsidR="0032111B" w:rsidRPr="009E7A49" w:rsidTr="000621ED">
        <w:trPr>
          <w:trHeight w:val="567"/>
        </w:trPr>
        <w:tc>
          <w:tcPr>
            <w:tcW w:w="530" w:type="pct"/>
            <w:vMerge/>
          </w:tcPr>
          <w:p w:rsidR="0032111B" w:rsidRPr="009E7A49" w:rsidRDefault="0032111B" w:rsidP="00304A0B">
            <w:pPr>
              <w:adjustRightInd w:val="0"/>
              <w:snapToGrid w:val="0"/>
              <w:spacing w:beforeLines="20"/>
              <w:rPr>
                <w:rFonts w:ascii="仿宋_GB2312" w:eastAsia="仿宋_GB2312"/>
                <w:color w:val="000000"/>
                <w:sz w:val="28"/>
                <w:szCs w:val="28"/>
              </w:rPr>
            </w:pPr>
          </w:p>
        </w:tc>
        <w:tc>
          <w:tcPr>
            <w:tcW w:w="4470" w:type="pct"/>
            <w:vAlign w:val="center"/>
          </w:tcPr>
          <w:p w:rsidR="0032111B" w:rsidRPr="000D72AC" w:rsidRDefault="0032111B" w:rsidP="00304A0B">
            <w:pPr>
              <w:adjustRightInd w:val="0"/>
              <w:snapToGrid w:val="0"/>
              <w:spacing w:beforeLines="20"/>
              <w:rPr>
                <w:rFonts w:ascii="仿宋_GB2312" w:eastAsia="仿宋_GB2312"/>
                <w:color w:val="000000"/>
                <w:sz w:val="28"/>
                <w:szCs w:val="28"/>
              </w:rPr>
            </w:pPr>
            <w:r w:rsidRPr="009E7A49">
              <w:rPr>
                <w:rFonts w:ascii="仿宋_GB2312" w:eastAsia="仿宋_GB2312" w:hAnsi="华文仿宋" w:hint="eastAsia"/>
                <w:color w:val="000000"/>
                <w:sz w:val="28"/>
                <w:szCs w:val="28"/>
              </w:rPr>
              <w:t>6.1.4核对统</w:t>
            </w:r>
            <w:r w:rsidRPr="009E7A49">
              <w:rPr>
                <w:rFonts w:ascii="仿宋_GB2312" w:eastAsia="仿宋_GB2312" w:hAnsi="华文仿宋" w:hint="eastAsia"/>
                <w:sz w:val="28"/>
                <w:szCs w:val="28"/>
              </w:rPr>
              <w:t>计报告例数</w:t>
            </w:r>
            <w:r w:rsidRPr="009E7A49">
              <w:rPr>
                <w:rFonts w:ascii="仿宋_GB2312" w:eastAsia="仿宋_GB2312" w:hAnsi="华文仿宋" w:hint="eastAsia"/>
                <w:color w:val="000000"/>
                <w:sz w:val="28"/>
                <w:szCs w:val="28"/>
              </w:rPr>
              <w:t>与</w:t>
            </w:r>
            <w:r w:rsidRPr="000D72AC">
              <w:rPr>
                <w:rFonts w:ascii="仿宋_GB2312" w:eastAsia="仿宋_GB2312" w:hAnsi="华文仿宋" w:hint="eastAsia"/>
                <w:color w:val="000000"/>
                <w:sz w:val="28"/>
                <w:szCs w:val="28"/>
              </w:rPr>
              <w:t>锁定</w:t>
            </w:r>
            <w:r w:rsidRPr="009E7A49">
              <w:rPr>
                <w:rFonts w:ascii="仿宋_GB2312" w:eastAsia="仿宋_GB2312" w:hAnsi="华文仿宋" w:hint="eastAsia"/>
                <w:color w:val="000000"/>
                <w:sz w:val="28"/>
                <w:szCs w:val="28"/>
              </w:rPr>
              <w:t>数据库的</w:t>
            </w:r>
            <w:r w:rsidRPr="009E7A49">
              <w:rPr>
                <w:rFonts w:ascii="仿宋_GB2312" w:eastAsia="仿宋_GB2312" w:hAnsi="华文仿宋" w:hint="eastAsia"/>
                <w:sz w:val="28"/>
                <w:szCs w:val="28"/>
              </w:rPr>
              <w:t>一致性</w:t>
            </w:r>
            <w:r w:rsidRPr="000D72AC">
              <w:rPr>
                <w:rFonts w:ascii="仿宋_GB2312" w:eastAsia="仿宋_GB2312" w:hAnsi="华文仿宋" w:hint="eastAsia"/>
                <w:color w:val="000000"/>
                <w:sz w:val="28"/>
                <w:szCs w:val="28"/>
              </w:rPr>
              <w:t>。</w:t>
            </w:r>
          </w:p>
        </w:tc>
      </w:tr>
      <w:tr w:rsidR="0032111B" w:rsidRPr="009E7A49" w:rsidTr="000621ED">
        <w:trPr>
          <w:trHeight w:val="567"/>
        </w:trPr>
        <w:tc>
          <w:tcPr>
            <w:tcW w:w="530" w:type="pct"/>
            <w:vMerge/>
            <w:tcBorders>
              <w:bottom w:val="single" w:sz="4" w:space="0" w:color="auto"/>
            </w:tcBorders>
          </w:tcPr>
          <w:p w:rsidR="0032111B" w:rsidRPr="009E7A49" w:rsidRDefault="0032111B" w:rsidP="00304A0B">
            <w:pPr>
              <w:adjustRightInd w:val="0"/>
              <w:snapToGrid w:val="0"/>
              <w:spacing w:beforeLines="20"/>
              <w:rPr>
                <w:rFonts w:ascii="仿宋_GB2312" w:eastAsia="仿宋_GB2312"/>
                <w:color w:val="000000"/>
                <w:sz w:val="28"/>
                <w:szCs w:val="28"/>
              </w:rPr>
            </w:pPr>
          </w:p>
        </w:tc>
        <w:tc>
          <w:tcPr>
            <w:tcW w:w="4470" w:type="pct"/>
            <w:tcBorders>
              <w:bottom w:val="single" w:sz="4" w:space="0" w:color="auto"/>
            </w:tcBorders>
            <w:vAlign w:val="center"/>
          </w:tcPr>
          <w:p w:rsidR="0032111B" w:rsidRPr="000D72AC" w:rsidRDefault="0032111B" w:rsidP="00304A0B">
            <w:pPr>
              <w:adjustRightInd w:val="0"/>
              <w:snapToGrid w:val="0"/>
              <w:spacing w:beforeLines="20"/>
              <w:rPr>
                <w:rFonts w:ascii="仿宋_GB2312" w:eastAsia="仿宋_GB2312" w:hAnsi="华文仿宋"/>
                <w:color w:val="000000"/>
                <w:sz w:val="28"/>
                <w:szCs w:val="28"/>
              </w:rPr>
            </w:pPr>
            <w:r w:rsidRPr="009E7A49">
              <w:rPr>
                <w:rFonts w:ascii="仿宋_GB2312" w:eastAsia="仿宋_GB2312" w:hAnsi="华文仿宋" w:hint="eastAsia"/>
                <w:color w:val="000000"/>
                <w:sz w:val="28"/>
                <w:szCs w:val="28"/>
              </w:rPr>
              <w:t>6.1.5核对总结</w:t>
            </w:r>
            <w:r w:rsidRPr="009E7A49">
              <w:rPr>
                <w:rFonts w:ascii="仿宋_GB2312" w:eastAsia="仿宋_GB2312" w:hAnsi="华文仿宋" w:hint="eastAsia"/>
                <w:sz w:val="28"/>
                <w:szCs w:val="28"/>
              </w:rPr>
              <w:t>报告例数</w:t>
            </w:r>
            <w:r w:rsidRPr="009E7A49">
              <w:rPr>
                <w:rFonts w:ascii="仿宋_GB2312" w:eastAsia="仿宋_GB2312" w:hAnsi="华文仿宋" w:hint="eastAsia"/>
                <w:color w:val="000000"/>
                <w:sz w:val="28"/>
                <w:szCs w:val="28"/>
              </w:rPr>
              <w:t>与</w:t>
            </w:r>
            <w:r w:rsidRPr="000D72AC">
              <w:rPr>
                <w:rFonts w:ascii="仿宋_GB2312" w:eastAsia="仿宋_GB2312" w:hAnsi="华文仿宋" w:hint="eastAsia"/>
                <w:color w:val="000000"/>
                <w:sz w:val="28"/>
                <w:szCs w:val="28"/>
              </w:rPr>
              <w:t>锁定</w:t>
            </w:r>
            <w:r w:rsidRPr="009E7A49">
              <w:rPr>
                <w:rFonts w:ascii="仿宋_GB2312" w:eastAsia="仿宋_GB2312" w:hAnsi="华文仿宋" w:hint="eastAsia"/>
                <w:color w:val="000000"/>
                <w:sz w:val="28"/>
                <w:szCs w:val="28"/>
              </w:rPr>
              <w:t>数据库的</w:t>
            </w:r>
            <w:r w:rsidRPr="009E7A49">
              <w:rPr>
                <w:rFonts w:ascii="仿宋_GB2312" w:eastAsia="仿宋_GB2312" w:hAnsi="华文仿宋" w:hint="eastAsia"/>
                <w:sz w:val="28"/>
                <w:szCs w:val="28"/>
              </w:rPr>
              <w:t>一致性</w:t>
            </w:r>
            <w:r w:rsidRPr="000D72AC">
              <w:rPr>
                <w:rFonts w:ascii="仿宋_GB2312" w:eastAsia="仿宋_GB2312" w:hAnsi="华文仿宋" w:hint="eastAsia"/>
                <w:color w:val="000000"/>
                <w:sz w:val="28"/>
                <w:szCs w:val="28"/>
              </w:rPr>
              <w:t>。</w:t>
            </w:r>
          </w:p>
        </w:tc>
      </w:tr>
    </w:tbl>
    <w:p w:rsidR="0032111B" w:rsidRPr="009E7A49" w:rsidRDefault="0032111B" w:rsidP="00304A0B">
      <w:pPr>
        <w:adjustRightInd w:val="0"/>
        <w:snapToGrid w:val="0"/>
        <w:spacing w:beforeLines="50" w:line="440" w:lineRule="exact"/>
        <w:rPr>
          <w:rFonts w:ascii="仿宋_GB2312" w:eastAsia="仿宋_GB2312"/>
          <w:color w:val="000000"/>
          <w:sz w:val="28"/>
          <w:szCs w:val="28"/>
        </w:rPr>
      </w:pPr>
    </w:p>
    <w:p w:rsidR="0032111B" w:rsidRPr="000D72AC" w:rsidRDefault="0032111B" w:rsidP="0032111B">
      <w:pPr>
        <w:rPr>
          <w:rFonts w:ascii="仿宋_GB2312" w:eastAsia="仿宋_GB2312" w:hAnsi="华文仿宋"/>
          <w:sz w:val="32"/>
          <w:szCs w:val="32"/>
        </w:rPr>
      </w:pPr>
    </w:p>
    <w:p w:rsidR="0032111B" w:rsidRDefault="0032111B" w:rsidP="0032111B">
      <w:pPr>
        <w:rPr>
          <w:rFonts w:ascii="仿宋_GB2312" w:eastAsia="仿宋_GB2312" w:hAnsi="华文仿宋"/>
          <w:sz w:val="32"/>
          <w:szCs w:val="32"/>
        </w:rPr>
      </w:pPr>
    </w:p>
    <w:p w:rsidR="0032111B" w:rsidRDefault="0032111B" w:rsidP="0032111B">
      <w:pPr>
        <w:rPr>
          <w:rFonts w:ascii="仿宋_GB2312" w:eastAsia="仿宋_GB2312" w:hAnsi="华文仿宋"/>
          <w:sz w:val="32"/>
          <w:szCs w:val="32"/>
        </w:rPr>
      </w:pPr>
    </w:p>
    <w:p w:rsidR="0032111B" w:rsidRDefault="0032111B" w:rsidP="0032111B">
      <w:pPr>
        <w:rPr>
          <w:rFonts w:ascii="仿宋_GB2312" w:eastAsia="仿宋_GB2312" w:hAnsi="华文仿宋"/>
          <w:sz w:val="32"/>
          <w:szCs w:val="32"/>
        </w:rPr>
      </w:pPr>
    </w:p>
    <w:p w:rsidR="0032111B" w:rsidRDefault="0032111B" w:rsidP="0032111B">
      <w:pPr>
        <w:rPr>
          <w:rFonts w:ascii="仿宋_GB2312" w:eastAsia="仿宋_GB2312" w:hAnsi="华文仿宋"/>
          <w:sz w:val="32"/>
          <w:szCs w:val="32"/>
        </w:rPr>
      </w:pPr>
    </w:p>
    <w:p w:rsidR="0032111B" w:rsidRDefault="0032111B" w:rsidP="0032111B">
      <w:pPr>
        <w:rPr>
          <w:rFonts w:ascii="仿宋_GB2312" w:eastAsia="仿宋_GB2312" w:hAnsi="华文仿宋"/>
          <w:sz w:val="32"/>
          <w:szCs w:val="32"/>
        </w:rPr>
      </w:pPr>
    </w:p>
    <w:p w:rsidR="0032111B" w:rsidRDefault="0032111B" w:rsidP="0032111B">
      <w:pPr>
        <w:rPr>
          <w:rFonts w:ascii="仿宋_GB2312" w:eastAsia="仿宋_GB2312" w:hAnsi="华文仿宋"/>
          <w:sz w:val="32"/>
          <w:szCs w:val="32"/>
        </w:rPr>
      </w:pPr>
    </w:p>
    <w:p w:rsidR="0032111B" w:rsidRDefault="0032111B" w:rsidP="0032111B">
      <w:pPr>
        <w:rPr>
          <w:rFonts w:ascii="仿宋_GB2312" w:eastAsia="仿宋_GB2312" w:hAnsi="华文仿宋"/>
          <w:sz w:val="32"/>
          <w:szCs w:val="32"/>
        </w:rPr>
      </w:pPr>
    </w:p>
    <w:p w:rsidR="0032111B" w:rsidRDefault="0032111B" w:rsidP="0032111B">
      <w:pPr>
        <w:rPr>
          <w:rFonts w:ascii="仿宋_GB2312" w:eastAsia="仿宋_GB2312" w:hAnsi="华文仿宋"/>
          <w:sz w:val="32"/>
          <w:szCs w:val="32"/>
        </w:rPr>
      </w:pPr>
    </w:p>
    <w:p w:rsidR="0032111B" w:rsidRDefault="0032111B" w:rsidP="0032111B">
      <w:pPr>
        <w:rPr>
          <w:rFonts w:ascii="仿宋_GB2312" w:eastAsia="仿宋_GB2312" w:hAnsi="华文仿宋"/>
          <w:szCs w:val="21"/>
        </w:rPr>
      </w:pPr>
    </w:p>
    <w:p w:rsidR="0032111B" w:rsidRDefault="0032111B" w:rsidP="0032111B">
      <w:pPr>
        <w:rPr>
          <w:rFonts w:ascii="仿宋_GB2312" w:eastAsia="仿宋_GB2312" w:hAnsi="华文仿宋"/>
          <w:szCs w:val="21"/>
        </w:rPr>
      </w:pPr>
    </w:p>
    <w:p w:rsidR="0032111B" w:rsidRDefault="0032111B" w:rsidP="0032111B">
      <w:pPr>
        <w:rPr>
          <w:rFonts w:ascii="仿宋_GB2312" w:eastAsia="仿宋_GB2312" w:hAnsi="华文仿宋"/>
          <w:szCs w:val="21"/>
        </w:rPr>
      </w:pPr>
    </w:p>
    <w:p w:rsidR="0032111B" w:rsidRDefault="0032111B" w:rsidP="0032111B">
      <w:pPr>
        <w:rPr>
          <w:rFonts w:ascii="仿宋_GB2312" w:eastAsia="仿宋_GB2312" w:hAnsi="华文仿宋"/>
          <w:szCs w:val="21"/>
        </w:rPr>
      </w:pPr>
      <w:bookmarkStart w:id="0" w:name="_GoBack"/>
      <w:bookmarkEnd w:id="0"/>
    </w:p>
    <w:sectPr w:rsidR="0032111B" w:rsidSect="009A1829">
      <w:footerReference w:type="even" r:id="rId7"/>
      <w:footerReference w:type="default" r:id="rId8"/>
      <w:pgSz w:w="11906" w:h="16838"/>
      <w:pgMar w:top="1440" w:right="1474" w:bottom="1440"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7ECD" w:rsidRDefault="006A7ECD" w:rsidP="00AE080A">
      <w:r>
        <w:separator/>
      </w:r>
    </w:p>
  </w:endnote>
  <w:endnote w:type="continuationSeparator" w:id="1">
    <w:p w:rsidR="006A7ECD" w:rsidRDefault="006A7ECD" w:rsidP="00AE08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简体">
    <w:altName w:val="Arial Unicode MS"/>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829" w:rsidRDefault="00304A0B" w:rsidP="00CE7A0B">
    <w:pPr>
      <w:pStyle w:val="a4"/>
      <w:framePr w:wrap="around" w:vAnchor="text" w:hAnchor="margin" w:xAlign="outside" w:y="1"/>
      <w:rPr>
        <w:rStyle w:val="a5"/>
      </w:rPr>
    </w:pPr>
    <w:r>
      <w:rPr>
        <w:rStyle w:val="a5"/>
      </w:rPr>
      <w:fldChar w:fldCharType="begin"/>
    </w:r>
    <w:r w:rsidR="002E0476">
      <w:rPr>
        <w:rStyle w:val="a5"/>
      </w:rPr>
      <w:instrText xml:space="preserve">PAGE  </w:instrText>
    </w:r>
    <w:r>
      <w:rPr>
        <w:rStyle w:val="a5"/>
      </w:rPr>
      <w:fldChar w:fldCharType="end"/>
    </w:r>
  </w:p>
  <w:p w:rsidR="009A1829" w:rsidRDefault="00820741" w:rsidP="009A1829">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829" w:rsidRPr="005D20CB" w:rsidRDefault="00304A0B" w:rsidP="005D20CB">
    <w:pPr>
      <w:pStyle w:val="a4"/>
      <w:framePr w:wrap="around" w:vAnchor="text" w:hAnchor="page" w:x="1589" w:yAlign="center"/>
      <w:rPr>
        <w:rStyle w:val="a5"/>
        <w:rFonts w:ascii="宋体" w:hAnsi="宋体"/>
        <w:sz w:val="28"/>
        <w:szCs w:val="28"/>
      </w:rPr>
    </w:pPr>
    <w:r w:rsidRPr="005D20CB">
      <w:rPr>
        <w:rStyle w:val="a5"/>
        <w:rFonts w:ascii="宋体" w:hAnsi="宋体"/>
        <w:sz w:val="28"/>
        <w:szCs w:val="28"/>
      </w:rPr>
      <w:fldChar w:fldCharType="begin"/>
    </w:r>
    <w:r w:rsidR="002E0476" w:rsidRPr="005D20CB">
      <w:rPr>
        <w:rStyle w:val="a5"/>
        <w:rFonts w:ascii="宋体" w:hAnsi="宋体"/>
        <w:sz w:val="28"/>
        <w:szCs w:val="28"/>
      </w:rPr>
      <w:instrText xml:space="preserve">PAGE  </w:instrText>
    </w:r>
    <w:r w:rsidRPr="005D20CB">
      <w:rPr>
        <w:rStyle w:val="a5"/>
        <w:rFonts w:ascii="宋体" w:hAnsi="宋体"/>
        <w:sz w:val="28"/>
        <w:szCs w:val="28"/>
      </w:rPr>
      <w:fldChar w:fldCharType="separate"/>
    </w:r>
    <w:r w:rsidR="00820741">
      <w:rPr>
        <w:rStyle w:val="a5"/>
        <w:rFonts w:ascii="宋体" w:hAnsi="宋体"/>
        <w:noProof/>
        <w:sz w:val="28"/>
        <w:szCs w:val="28"/>
      </w:rPr>
      <w:t>- 1 -</w:t>
    </w:r>
    <w:r w:rsidRPr="005D20CB">
      <w:rPr>
        <w:rStyle w:val="a5"/>
        <w:rFonts w:ascii="宋体" w:hAnsi="宋体"/>
        <w:sz w:val="28"/>
        <w:szCs w:val="28"/>
      </w:rPr>
      <w:fldChar w:fldCharType="end"/>
    </w:r>
  </w:p>
  <w:p w:rsidR="009A1829" w:rsidRDefault="00820741" w:rsidP="009A1829">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7ECD" w:rsidRDefault="006A7ECD" w:rsidP="00AE080A">
      <w:r>
        <w:separator/>
      </w:r>
    </w:p>
  </w:footnote>
  <w:footnote w:type="continuationSeparator" w:id="1">
    <w:p w:rsidR="006A7ECD" w:rsidRDefault="006A7ECD" w:rsidP="00AE08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9C4DA2"/>
    <w:multiLevelType w:val="multilevel"/>
    <w:tmpl w:val="0D085ECC"/>
    <w:lvl w:ilvl="0">
      <w:start w:val="1"/>
      <w:numFmt w:val="decimal"/>
      <w:lvlText w:val="%1."/>
      <w:lvlJc w:val="left"/>
      <w:pPr>
        <w:ind w:left="420" w:hanging="420"/>
      </w:pPr>
      <w:rPr>
        <w:rFonts w:cs="Times New Roman"/>
      </w:rPr>
    </w:lvl>
    <w:lvl w:ilvl="1">
      <w:start w:val="5"/>
      <w:numFmt w:val="decimal"/>
      <w:isLgl/>
      <w:lvlText w:val="%1.%2"/>
      <w:lvlJc w:val="left"/>
      <w:pPr>
        <w:ind w:left="800" w:hanging="800"/>
      </w:pPr>
      <w:rPr>
        <w:rFonts w:hint="default"/>
      </w:rPr>
    </w:lvl>
    <w:lvl w:ilvl="2">
      <w:start w:val="1"/>
      <w:numFmt w:val="decimal"/>
      <w:isLgl/>
      <w:lvlText w:val="%1.%2.%3"/>
      <w:lvlJc w:val="left"/>
      <w:pPr>
        <w:ind w:left="800" w:hanging="80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92F41"/>
    <w:rsid w:val="00026127"/>
    <w:rsid w:val="00292F41"/>
    <w:rsid w:val="002E0476"/>
    <w:rsid w:val="00304A0B"/>
    <w:rsid w:val="0032111B"/>
    <w:rsid w:val="00475F62"/>
    <w:rsid w:val="004A6597"/>
    <w:rsid w:val="005E699B"/>
    <w:rsid w:val="006A7ECD"/>
    <w:rsid w:val="0071304B"/>
    <w:rsid w:val="007F208D"/>
    <w:rsid w:val="00820741"/>
    <w:rsid w:val="00AE080A"/>
    <w:rsid w:val="00AE2913"/>
    <w:rsid w:val="00E35D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80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E08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E080A"/>
    <w:rPr>
      <w:sz w:val="18"/>
      <w:szCs w:val="18"/>
    </w:rPr>
  </w:style>
  <w:style w:type="paragraph" w:styleId="a4">
    <w:name w:val="footer"/>
    <w:basedOn w:val="a"/>
    <w:link w:val="Char0"/>
    <w:unhideWhenUsed/>
    <w:rsid w:val="00AE080A"/>
    <w:pPr>
      <w:tabs>
        <w:tab w:val="center" w:pos="4153"/>
        <w:tab w:val="right" w:pos="8306"/>
      </w:tabs>
      <w:snapToGrid w:val="0"/>
      <w:jc w:val="left"/>
    </w:pPr>
    <w:rPr>
      <w:sz w:val="18"/>
      <w:szCs w:val="18"/>
    </w:rPr>
  </w:style>
  <w:style w:type="character" w:customStyle="1" w:styleId="Char0">
    <w:name w:val="页脚 Char"/>
    <w:basedOn w:val="a0"/>
    <w:link w:val="a4"/>
    <w:uiPriority w:val="99"/>
    <w:rsid w:val="00AE080A"/>
    <w:rPr>
      <w:sz w:val="18"/>
      <w:szCs w:val="18"/>
    </w:rPr>
  </w:style>
  <w:style w:type="character" w:styleId="a5">
    <w:name w:val="page number"/>
    <w:basedOn w:val="a0"/>
    <w:rsid w:val="00AE08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80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E08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E080A"/>
    <w:rPr>
      <w:sz w:val="18"/>
      <w:szCs w:val="18"/>
    </w:rPr>
  </w:style>
  <w:style w:type="paragraph" w:styleId="a4">
    <w:name w:val="footer"/>
    <w:basedOn w:val="a"/>
    <w:link w:val="Char0"/>
    <w:unhideWhenUsed/>
    <w:rsid w:val="00AE080A"/>
    <w:pPr>
      <w:tabs>
        <w:tab w:val="center" w:pos="4153"/>
        <w:tab w:val="right" w:pos="8306"/>
      </w:tabs>
      <w:snapToGrid w:val="0"/>
      <w:jc w:val="left"/>
    </w:pPr>
    <w:rPr>
      <w:sz w:val="18"/>
      <w:szCs w:val="18"/>
    </w:rPr>
  </w:style>
  <w:style w:type="character" w:customStyle="1" w:styleId="Char0">
    <w:name w:val="页脚 Char"/>
    <w:basedOn w:val="a0"/>
    <w:link w:val="a4"/>
    <w:uiPriority w:val="99"/>
    <w:rsid w:val="00AE080A"/>
    <w:rPr>
      <w:sz w:val="18"/>
      <w:szCs w:val="18"/>
    </w:rPr>
  </w:style>
  <w:style w:type="character" w:styleId="a5">
    <w:name w:val="page number"/>
    <w:basedOn w:val="a0"/>
    <w:rsid w:val="00AE080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613</Words>
  <Characters>3500</Characters>
  <Application>Microsoft Office Word</Application>
  <DocSecurity>4</DocSecurity>
  <Lines>29</Lines>
  <Paragraphs>8</Paragraphs>
  <ScaleCrop>false</ScaleCrop>
  <Company>CFDA</Company>
  <LinksUpToDate>false</LinksUpToDate>
  <CharactersWithSpaces>4105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蓝恭涛</dc:creator>
  <cp:lastModifiedBy>9C</cp:lastModifiedBy>
  <cp:revision>2</cp:revision>
  <dcterms:created xsi:type="dcterms:W3CDTF">2015-12-29T07:38:00Z</dcterms:created>
  <dcterms:modified xsi:type="dcterms:W3CDTF">2015-12-29T07:38:00Z</dcterms:modified>
</cp:coreProperties>
</file>